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FB88C" w14:textId="3EEA8DBE" w:rsidR="008B64D6" w:rsidRPr="005E39C5" w:rsidRDefault="008B64D6" w:rsidP="008B64D6">
      <w:pPr>
        <w:spacing w:line="259" w:lineRule="auto"/>
        <w:jc w:val="center"/>
        <w:rPr>
          <w:rFonts w:ascii="Arial Narrow" w:eastAsia="Calibri" w:hAnsi="Arial Narrow" w:cs="Calibri"/>
          <w:b/>
          <w:color w:val="000000"/>
          <w:sz w:val="21"/>
          <w:szCs w:val="21"/>
          <w:lang w:eastAsia="en-US"/>
        </w:rPr>
      </w:pPr>
      <w:r w:rsidRPr="005E39C5">
        <w:rPr>
          <w:rFonts w:ascii="Arial Narrow" w:eastAsia="Calibri" w:hAnsi="Arial Narrow" w:cs="Calibri"/>
          <w:b/>
          <w:color w:val="000000"/>
          <w:sz w:val="21"/>
          <w:szCs w:val="21"/>
          <w:lang w:eastAsia="en-US"/>
        </w:rPr>
        <w:t>CONTRAT</w:t>
      </w:r>
      <w:r>
        <w:rPr>
          <w:rFonts w:ascii="Arial Narrow" w:eastAsia="Calibri" w:hAnsi="Arial Narrow" w:cs="Calibri"/>
          <w:b/>
          <w:color w:val="000000"/>
          <w:sz w:val="21"/>
          <w:szCs w:val="21"/>
          <w:lang w:eastAsia="en-US"/>
        </w:rPr>
        <w:t>O</w:t>
      </w:r>
      <w:r w:rsidRPr="005E39C5">
        <w:rPr>
          <w:rFonts w:ascii="Arial Narrow" w:eastAsia="Calibri" w:hAnsi="Arial Narrow" w:cs="Calibri"/>
          <w:b/>
          <w:color w:val="000000"/>
          <w:sz w:val="21"/>
          <w:szCs w:val="21"/>
          <w:lang w:eastAsia="en-US"/>
        </w:rPr>
        <w:t xml:space="preserve"> DE SERVICIO </w:t>
      </w:r>
    </w:p>
    <w:p w14:paraId="33D7D0E4" w14:textId="77777777" w:rsidR="008B64D6" w:rsidRPr="005E39C5" w:rsidRDefault="008B64D6" w:rsidP="008B64D6">
      <w:pPr>
        <w:spacing w:line="259" w:lineRule="auto"/>
        <w:jc w:val="both"/>
        <w:rPr>
          <w:rFonts w:ascii="Arial Narrow" w:eastAsia="Arial" w:hAnsi="Arial Narrow" w:cs="Arial"/>
          <w:color w:val="000000"/>
          <w:sz w:val="21"/>
          <w:szCs w:val="21"/>
          <w:lang w:val="es-DO" w:eastAsia="es-DO"/>
        </w:rPr>
      </w:pPr>
    </w:p>
    <w:p w14:paraId="79758262" w14:textId="27C26454" w:rsidR="008B64D6" w:rsidRPr="005E39C5" w:rsidRDefault="008B64D6" w:rsidP="008B64D6">
      <w:pPr>
        <w:spacing w:line="259" w:lineRule="auto"/>
        <w:ind w:right="147"/>
        <w:jc w:val="right"/>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 xml:space="preserve">Contrato No. </w:t>
      </w:r>
      <w:r>
        <w:rPr>
          <w:rFonts w:ascii="Arial Narrow" w:eastAsia="Arial" w:hAnsi="Arial Narrow" w:cs="Arial"/>
          <w:b/>
          <w:color w:val="000000"/>
          <w:sz w:val="21"/>
          <w:szCs w:val="21"/>
          <w:lang w:val="es-DO" w:eastAsia="es-DO"/>
        </w:rPr>
        <w:t>XX</w:t>
      </w:r>
      <w:r w:rsidRPr="005E39C5">
        <w:rPr>
          <w:rFonts w:ascii="Arial Narrow" w:eastAsia="Arial" w:hAnsi="Arial Narrow" w:cs="Arial"/>
          <w:b/>
          <w:color w:val="000000"/>
          <w:sz w:val="21"/>
          <w:szCs w:val="21"/>
          <w:lang w:val="es-DO" w:eastAsia="es-DO"/>
        </w:rPr>
        <w:t>/2026</w:t>
      </w:r>
    </w:p>
    <w:p w14:paraId="2C17D55A" w14:textId="6EA8A4DD" w:rsidR="008B64D6" w:rsidRPr="005E39C5" w:rsidRDefault="008B64D6" w:rsidP="008B64D6">
      <w:pPr>
        <w:spacing w:line="259" w:lineRule="auto"/>
        <w:ind w:right="149"/>
        <w:jc w:val="right"/>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(MIREX-</w:t>
      </w:r>
      <w:r>
        <w:rPr>
          <w:rFonts w:ascii="Arial Narrow" w:eastAsia="Arial" w:hAnsi="Arial Narrow" w:cs="Arial"/>
          <w:color w:val="000000"/>
          <w:sz w:val="21"/>
          <w:szCs w:val="21"/>
          <w:lang w:val="es-DO" w:eastAsia="es-DO"/>
        </w:rPr>
        <w:t>XXX</w:t>
      </w:r>
      <w:r w:rsidRPr="005E39C5">
        <w:rPr>
          <w:rFonts w:ascii="Arial Narrow" w:eastAsia="Arial" w:hAnsi="Arial Narrow" w:cs="Arial"/>
          <w:color w:val="000000"/>
          <w:sz w:val="21"/>
          <w:szCs w:val="21"/>
          <w:lang w:val="es-DO" w:eastAsia="es-DO"/>
        </w:rPr>
        <w:t>-</w:t>
      </w:r>
      <w:r>
        <w:rPr>
          <w:rFonts w:ascii="Arial Narrow" w:eastAsia="Arial" w:hAnsi="Arial Narrow" w:cs="Arial"/>
          <w:color w:val="000000"/>
          <w:sz w:val="21"/>
          <w:szCs w:val="21"/>
          <w:lang w:val="es-DO" w:eastAsia="es-DO"/>
        </w:rPr>
        <w:t>XX</w:t>
      </w:r>
      <w:r w:rsidRPr="005E39C5">
        <w:rPr>
          <w:rFonts w:ascii="Arial Narrow" w:eastAsia="Arial" w:hAnsi="Arial Narrow" w:cs="Arial"/>
          <w:color w:val="000000"/>
          <w:sz w:val="21"/>
          <w:szCs w:val="21"/>
          <w:lang w:val="es-DO" w:eastAsia="es-DO"/>
        </w:rPr>
        <w:t>-2026-</w:t>
      </w:r>
      <w:r>
        <w:rPr>
          <w:rFonts w:ascii="Arial Narrow" w:eastAsia="Arial" w:hAnsi="Arial Narrow" w:cs="Arial"/>
          <w:color w:val="000000"/>
          <w:sz w:val="21"/>
          <w:szCs w:val="21"/>
          <w:lang w:val="es-DO" w:eastAsia="es-DO"/>
        </w:rPr>
        <w:t>XXXX</w:t>
      </w:r>
      <w:r w:rsidRPr="005E39C5">
        <w:rPr>
          <w:rFonts w:ascii="Arial Narrow" w:eastAsia="Arial" w:hAnsi="Arial Narrow" w:cs="Arial"/>
          <w:color w:val="000000"/>
          <w:sz w:val="21"/>
          <w:szCs w:val="21"/>
          <w:lang w:val="es-DO" w:eastAsia="es-DO"/>
        </w:rPr>
        <w:t>)</w:t>
      </w:r>
    </w:p>
    <w:p w14:paraId="296098F7" w14:textId="77777777" w:rsidR="008B64D6" w:rsidRPr="005E39C5" w:rsidRDefault="008B64D6" w:rsidP="008B64D6">
      <w:pPr>
        <w:spacing w:line="259" w:lineRule="auto"/>
        <w:ind w:right="149"/>
        <w:jc w:val="right"/>
        <w:rPr>
          <w:rFonts w:ascii="Arial Narrow" w:eastAsia="Arial" w:hAnsi="Arial Narrow" w:cs="Arial"/>
          <w:color w:val="000000"/>
          <w:sz w:val="21"/>
          <w:szCs w:val="21"/>
          <w:lang w:val="es-DO" w:eastAsia="es-DO"/>
        </w:rPr>
      </w:pPr>
    </w:p>
    <w:p w14:paraId="79D90934" w14:textId="6AFE4D5D" w:rsidR="008B64D6" w:rsidRPr="005E39C5" w:rsidRDefault="008B64D6" w:rsidP="008B64D6">
      <w:pPr>
        <w:spacing w:line="259" w:lineRule="auto"/>
        <w:ind w:left="14"/>
        <w:jc w:val="both"/>
        <w:rPr>
          <w:rFonts w:ascii="Arial Narrow" w:hAnsi="Arial Narrow" w:cs="Arial"/>
          <w:sz w:val="21"/>
          <w:szCs w:val="21"/>
          <w:lang w:val="es-DO" w:eastAsia="en-US"/>
        </w:rPr>
      </w:pPr>
      <w:r w:rsidRPr="005E39C5">
        <w:rPr>
          <w:rFonts w:ascii="Arial Narrow" w:hAnsi="Arial Narrow" w:cs="Arial"/>
          <w:sz w:val="21"/>
          <w:szCs w:val="21"/>
          <w:lang w:val="es-DO" w:eastAsia="en-US"/>
        </w:rPr>
        <w:t xml:space="preserve">De una parte, el </w:t>
      </w:r>
      <w:r w:rsidRPr="005E39C5">
        <w:rPr>
          <w:rFonts w:ascii="Arial Narrow" w:hAnsi="Arial Narrow" w:cs="Arial"/>
          <w:b/>
          <w:sz w:val="21"/>
          <w:szCs w:val="21"/>
          <w:lang w:val="es-DO" w:eastAsia="en-US"/>
        </w:rPr>
        <w:t>MINISTERIO DE RELACIONES EXTERIORES</w:t>
      </w:r>
      <w:r w:rsidRPr="005E39C5">
        <w:rPr>
          <w:rFonts w:ascii="Arial Narrow" w:hAnsi="Arial Narrow" w:cs="Arial"/>
          <w:sz w:val="21"/>
          <w:szCs w:val="21"/>
          <w:lang w:val="es-DO" w:eastAsia="en-US"/>
        </w:rPr>
        <w:t xml:space="preserve">, Organismo Estatal con sede en la Avenida Independencia No. 752, de esta ciudad de Santo Domingo de Guzmán, Distrito Nacional, el cual está debidamente representado en este acto por su ministro, </w:t>
      </w:r>
      <w:r w:rsidRPr="005E39C5">
        <w:rPr>
          <w:rFonts w:ascii="Arial Narrow" w:hAnsi="Arial Narrow" w:cs="Arial"/>
          <w:b/>
          <w:bCs/>
          <w:sz w:val="21"/>
          <w:szCs w:val="21"/>
          <w:lang w:val="es-DO" w:eastAsia="en-US"/>
        </w:rPr>
        <w:t>VICTOR O. BISONÓ HAZA,</w:t>
      </w:r>
      <w:r w:rsidRPr="005E39C5">
        <w:rPr>
          <w:rFonts w:ascii="Arial Narrow" w:hAnsi="Arial Narrow" w:cs="Arial"/>
          <w:sz w:val="21"/>
          <w:szCs w:val="21"/>
          <w:lang w:val="es-DO" w:eastAsia="en-US"/>
        </w:rPr>
        <w:t xml:space="preserve"> dominicano, mayor de edad, titular de la Cédula de Identidad y Electoral No. </w:t>
      </w:r>
      <w:r w:rsidR="00DA0712">
        <w:rPr>
          <w:rFonts w:ascii="Arial Narrow" w:hAnsi="Arial Narrow" w:cs="Arial"/>
          <w:sz w:val="21"/>
          <w:szCs w:val="21"/>
          <w:lang w:val="es-DO" w:eastAsia="en-US"/>
        </w:rPr>
        <w:t>xxxxxxxxxxxxxxxxx</w:t>
      </w:r>
      <w:r w:rsidRPr="005E39C5">
        <w:rPr>
          <w:rFonts w:ascii="Arial Narrow" w:hAnsi="Arial Narrow" w:cs="Arial"/>
          <w:sz w:val="21"/>
          <w:szCs w:val="21"/>
          <w:lang w:val="es-419" w:eastAsia="en-US"/>
        </w:rPr>
        <w:t>, domiciliado y residente en esta ciudad de Santo Domingo de Guzmán, Distrito Nacional,</w:t>
      </w:r>
      <w:r w:rsidRPr="005E39C5">
        <w:rPr>
          <w:rFonts w:ascii="Arial Narrow" w:hAnsi="Arial Narrow" w:cs="Arial"/>
          <w:sz w:val="21"/>
          <w:szCs w:val="21"/>
          <w:lang w:val="es-DO" w:eastAsia="en-US"/>
        </w:rPr>
        <w:t xml:space="preserve"> quien en lo adelante acto se denominará</w:t>
      </w:r>
      <w:r w:rsidRPr="005E39C5">
        <w:rPr>
          <w:rFonts w:ascii="Arial Narrow" w:hAnsi="Arial Narrow" w:cs="Arial"/>
          <w:b/>
          <w:sz w:val="21"/>
          <w:szCs w:val="21"/>
          <w:lang w:val="es-DO" w:eastAsia="en-US"/>
        </w:rPr>
        <w:t>, MIREX, CANCILLERÍA,</w:t>
      </w:r>
      <w:r w:rsidRPr="005E39C5">
        <w:rPr>
          <w:rFonts w:ascii="Arial Narrow" w:hAnsi="Arial Narrow" w:cs="Arial"/>
          <w:sz w:val="21"/>
          <w:szCs w:val="21"/>
          <w:lang w:val="es-DO" w:eastAsia="en-US"/>
        </w:rPr>
        <w:t xml:space="preserve"> o por su razón social indistintamente; </w:t>
      </w:r>
    </w:p>
    <w:p w14:paraId="1643090D"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24BF06A0" w14:textId="00F18A6B" w:rsidR="008B64D6" w:rsidRPr="005E39C5" w:rsidRDefault="008B64D6" w:rsidP="008B64D6">
      <w:pPr>
        <w:spacing w:after="5" w:line="249" w:lineRule="auto"/>
        <w:ind w:left="19"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Y de la otra parte,</w:t>
      </w:r>
      <w:r w:rsidRPr="005E39C5">
        <w:rPr>
          <w:rFonts w:ascii="Arial Narrow" w:eastAsia="Arial" w:hAnsi="Arial Narrow" w:cs="Arial"/>
          <w:b/>
          <w:color w:val="000000"/>
          <w:sz w:val="21"/>
          <w:szCs w:val="21"/>
          <w:lang w:val="es-DO" w:eastAsia="es-DO"/>
        </w:rPr>
        <w:t xml:space="preserve"> </w:t>
      </w:r>
      <w:r>
        <w:rPr>
          <w:rFonts w:ascii="Arial Narrow" w:eastAsia="Arial" w:hAnsi="Arial Narrow" w:cs="Arial"/>
          <w:b/>
          <w:bCs/>
          <w:color w:val="000000"/>
          <w:sz w:val="21"/>
          <w:szCs w:val="21"/>
          <w:lang w:eastAsia="es-DO"/>
        </w:rPr>
        <w:t>XXXX</w:t>
      </w:r>
      <w:r w:rsidRPr="005E39C5">
        <w:rPr>
          <w:rFonts w:ascii="Arial Narrow" w:eastAsia="Arial" w:hAnsi="Arial Narrow" w:cs="Arial"/>
          <w:b/>
          <w:bCs/>
          <w:color w:val="000000"/>
          <w:sz w:val="21"/>
          <w:szCs w:val="21"/>
          <w:lang w:eastAsia="es-DO"/>
        </w:rPr>
        <w:t>.,</w:t>
      </w:r>
      <w:r w:rsidRPr="005E39C5">
        <w:rPr>
          <w:rFonts w:ascii="Arial Narrow" w:eastAsia="Arial" w:hAnsi="Arial Narrow" w:cs="Arial"/>
          <w:color w:val="000000"/>
          <w:sz w:val="21"/>
          <w:szCs w:val="21"/>
          <w:lang w:val="es-DO" w:eastAsia="es-DO"/>
        </w:rPr>
        <w:t xml:space="preserve"> RNC- </w:t>
      </w:r>
      <w:r>
        <w:rPr>
          <w:rFonts w:ascii="Arial Narrow" w:eastAsia="Arial" w:hAnsi="Arial Narrow" w:cs="Arial"/>
          <w:color w:val="000000"/>
          <w:sz w:val="21"/>
          <w:szCs w:val="21"/>
          <w:lang w:eastAsia="es-DO"/>
        </w:rPr>
        <w:t>XXXXX</w:t>
      </w:r>
      <w:r w:rsidRPr="005E39C5">
        <w:rPr>
          <w:rFonts w:ascii="Arial Narrow" w:eastAsia="Arial" w:hAnsi="Arial Narrow" w:cs="Arial"/>
          <w:color w:val="000000"/>
          <w:sz w:val="21"/>
          <w:szCs w:val="21"/>
          <w:lang w:val="es-DO" w:eastAsia="es-DO"/>
        </w:rPr>
        <w:t>, RM-</w:t>
      </w:r>
      <w:r w:rsidRPr="005E39C5">
        <w:rPr>
          <w:rFonts w:ascii="Arial Narrow" w:hAnsi="Arial Narrow"/>
          <w:sz w:val="21"/>
          <w:szCs w:val="21"/>
        </w:rPr>
        <w:t xml:space="preserve"> </w:t>
      </w:r>
      <w:r>
        <w:rPr>
          <w:rFonts w:ascii="Arial Narrow" w:eastAsia="Arial" w:hAnsi="Arial Narrow" w:cs="Arial"/>
          <w:color w:val="000000"/>
          <w:sz w:val="21"/>
          <w:szCs w:val="21"/>
          <w:lang w:val="es-DO" w:eastAsia="es-DO"/>
        </w:rPr>
        <w:t>XXXX</w:t>
      </w:r>
      <w:r w:rsidRPr="005E39C5">
        <w:rPr>
          <w:rFonts w:ascii="Arial Narrow" w:eastAsia="Arial" w:hAnsi="Arial Narrow" w:cs="Arial"/>
          <w:color w:val="000000"/>
          <w:sz w:val="21"/>
          <w:szCs w:val="21"/>
          <w:lang w:val="es-DO" w:eastAsia="es-DO"/>
        </w:rPr>
        <w:t xml:space="preserve">, RPE- </w:t>
      </w:r>
      <w:r>
        <w:rPr>
          <w:rFonts w:ascii="Arial Narrow" w:eastAsia="Arial" w:hAnsi="Arial Narrow" w:cs="Arial"/>
          <w:color w:val="000000"/>
          <w:sz w:val="21"/>
          <w:szCs w:val="21"/>
          <w:lang w:eastAsia="es-DO"/>
        </w:rPr>
        <w:t>XXX</w:t>
      </w:r>
      <w:r w:rsidRPr="005E39C5">
        <w:rPr>
          <w:rFonts w:ascii="Arial Narrow" w:eastAsia="Arial" w:hAnsi="Arial Narrow" w:cs="Arial"/>
          <w:color w:val="000000"/>
          <w:sz w:val="21"/>
          <w:szCs w:val="21"/>
          <w:lang w:val="es-DO" w:eastAsia="es-DO"/>
        </w:rPr>
        <w:t xml:space="preserve">, sociedad comercial constituida de conformidad con las leyes dominicanas, con domicilio social sito en la </w:t>
      </w:r>
      <w:r w:rsidRPr="005E39C5">
        <w:rPr>
          <w:rFonts w:ascii="Arial Narrow" w:eastAsia="Arial" w:hAnsi="Arial Narrow" w:cs="Arial"/>
          <w:color w:val="000000"/>
          <w:sz w:val="21"/>
          <w:szCs w:val="21"/>
          <w:lang w:eastAsia="es-DO"/>
        </w:rPr>
        <w:t xml:space="preserve">Calle </w:t>
      </w:r>
      <w:r>
        <w:rPr>
          <w:rFonts w:ascii="Arial Narrow" w:eastAsia="Arial" w:hAnsi="Arial Narrow" w:cs="Arial"/>
          <w:color w:val="000000"/>
          <w:sz w:val="21"/>
          <w:szCs w:val="21"/>
          <w:lang w:eastAsia="es-DO"/>
        </w:rPr>
        <w:t>XXXXXXXX</w:t>
      </w:r>
      <w:r w:rsidRPr="005E39C5">
        <w:rPr>
          <w:rFonts w:ascii="Arial Narrow" w:eastAsia="Arial" w:hAnsi="Arial Narrow" w:cs="Arial"/>
          <w:color w:val="000000"/>
          <w:sz w:val="21"/>
          <w:szCs w:val="21"/>
          <w:lang w:eastAsia="es-DO"/>
        </w:rPr>
        <w:t xml:space="preserve">, </w:t>
      </w:r>
      <w:r w:rsidRPr="005E39C5">
        <w:rPr>
          <w:rFonts w:ascii="Arial Narrow" w:eastAsia="Arial" w:hAnsi="Arial Narrow" w:cs="Arial"/>
          <w:color w:val="000000"/>
          <w:sz w:val="21"/>
          <w:szCs w:val="21"/>
          <w:lang w:val="es-DO" w:eastAsia="es-DO"/>
        </w:rPr>
        <w:t>Santo Domingo de Guzmán, debidamente representada por su gerente, el señor</w:t>
      </w:r>
      <w:r w:rsidRPr="005E39C5">
        <w:rPr>
          <w:rFonts w:ascii="Arial Narrow" w:eastAsia="Arial" w:hAnsi="Arial Narrow" w:cs="Arial"/>
          <w:b/>
          <w:color w:val="000000"/>
          <w:sz w:val="21"/>
          <w:szCs w:val="21"/>
          <w:lang w:val="es-DO" w:eastAsia="es-DO"/>
        </w:rPr>
        <w:t xml:space="preserve"> </w:t>
      </w:r>
      <w:r>
        <w:rPr>
          <w:rFonts w:ascii="Arial Narrow" w:eastAsia="Arial" w:hAnsi="Arial Narrow" w:cs="Arial"/>
          <w:b/>
          <w:color w:val="000000"/>
          <w:sz w:val="21"/>
          <w:szCs w:val="21"/>
          <w:lang w:val="es-DO" w:eastAsia="es-DO"/>
        </w:rPr>
        <w:t>XXXX</w:t>
      </w:r>
      <w:r w:rsidRPr="005E39C5">
        <w:rPr>
          <w:rFonts w:ascii="Arial Narrow" w:eastAsia="Arial" w:hAnsi="Arial Narrow" w:cs="Arial"/>
          <w:b/>
          <w:color w:val="000000"/>
          <w:sz w:val="21"/>
          <w:szCs w:val="21"/>
          <w:lang w:val="es-DO" w:eastAsia="es-DO"/>
        </w:rPr>
        <w:t xml:space="preserve">, </w:t>
      </w:r>
      <w:r w:rsidRPr="005E39C5">
        <w:rPr>
          <w:rFonts w:ascii="Arial Narrow" w:eastAsia="Arial" w:hAnsi="Arial Narrow" w:cs="Arial"/>
          <w:bCs/>
          <w:color w:val="000000"/>
          <w:sz w:val="21"/>
          <w:szCs w:val="21"/>
          <w:lang w:val="es-DO" w:eastAsia="es-DO"/>
        </w:rPr>
        <w:t>domi</w:t>
      </w:r>
      <w:r w:rsidRPr="005E39C5">
        <w:rPr>
          <w:rFonts w:ascii="Arial Narrow" w:eastAsia="Arial" w:hAnsi="Arial Narrow" w:cs="Arial"/>
          <w:color w:val="000000"/>
          <w:sz w:val="21"/>
          <w:szCs w:val="21"/>
          <w:lang w:val="es-DO" w:eastAsia="es-DO"/>
        </w:rPr>
        <w:t xml:space="preserve">nicana, mayor de edad, titular de la Cédula de Identidad y Electoral No. </w:t>
      </w:r>
      <w:r>
        <w:rPr>
          <w:rFonts w:ascii="Arial Narrow" w:eastAsia="Arial" w:hAnsi="Arial Narrow" w:cs="Arial"/>
          <w:color w:val="000000"/>
          <w:sz w:val="21"/>
          <w:szCs w:val="21"/>
          <w:lang w:val="es-DO" w:eastAsia="es-DO"/>
        </w:rPr>
        <w:t>XXXXX</w:t>
      </w:r>
      <w:r w:rsidRPr="005E39C5">
        <w:rPr>
          <w:rFonts w:ascii="Arial Narrow" w:eastAsia="Arial" w:hAnsi="Arial Narrow" w:cs="Arial"/>
          <w:color w:val="000000"/>
          <w:sz w:val="21"/>
          <w:szCs w:val="21"/>
          <w:lang w:val="es-DO" w:eastAsia="es-DO"/>
        </w:rPr>
        <w:t>, domiciliada en esta ciudad de Santo Domingo de Guzmán, quien en lo adelante del presente contrato se denominará</w:t>
      </w:r>
      <w:r w:rsidRPr="005E39C5">
        <w:rPr>
          <w:rFonts w:ascii="Arial Narrow" w:eastAsia="Arial" w:hAnsi="Arial Narrow" w:cs="Arial"/>
          <w:b/>
          <w:color w:val="000000"/>
          <w:sz w:val="21"/>
          <w:szCs w:val="21"/>
          <w:lang w:val="es-DO" w:eastAsia="es-DO"/>
        </w:rPr>
        <w:t xml:space="preserve"> EL PROVEEDOR, </w:t>
      </w:r>
      <w:r w:rsidRPr="005E39C5">
        <w:rPr>
          <w:rFonts w:ascii="Arial Narrow" w:eastAsia="Arial" w:hAnsi="Arial Narrow" w:cs="Arial"/>
          <w:color w:val="000000"/>
          <w:sz w:val="21"/>
          <w:szCs w:val="21"/>
          <w:lang w:val="es-DO" w:eastAsia="es-DO"/>
        </w:rPr>
        <w:t>o por su razón social, indistintamente;</w:t>
      </w:r>
    </w:p>
    <w:p w14:paraId="4F6DE5DE"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p>
    <w:p w14:paraId="461842E6" w14:textId="77777777" w:rsidR="008B64D6" w:rsidRPr="005E39C5" w:rsidRDefault="008B64D6" w:rsidP="008B64D6">
      <w:pPr>
        <w:spacing w:after="3" w:line="259" w:lineRule="auto"/>
        <w:ind w:left="21" w:hanging="10"/>
        <w:jc w:val="center"/>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PREÁMBULO:</w:t>
      </w:r>
    </w:p>
    <w:p w14:paraId="2BCB55CF"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p>
    <w:p w14:paraId="32A7C163" w14:textId="77777777" w:rsidR="008B64D6" w:rsidRPr="005E39C5" w:rsidRDefault="008B64D6" w:rsidP="008B64D6">
      <w:pPr>
        <w:spacing w:after="5" w:line="249" w:lineRule="auto"/>
        <w:ind w:left="19" w:hanging="10"/>
        <w:jc w:val="both"/>
        <w:rPr>
          <w:rFonts w:ascii="Arial Narrow" w:hAnsi="Arial Narrow"/>
          <w:sz w:val="21"/>
          <w:szCs w:val="21"/>
        </w:rPr>
      </w:pPr>
      <w:r w:rsidRPr="005E39C5">
        <w:rPr>
          <w:rFonts w:ascii="Arial Narrow" w:eastAsia="Arial" w:hAnsi="Arial Narrow" w:cs="Arial"/>
          <w:b/>
          <w:color w:val="000000"/>
          <w:sz w:val="21"/>
          <w:szCs w:val="21"/>
          <w:lang w:val="es-DO" w:eastAsia="es-DO"/>
        </w:rPr>
        <w:t xml:space="preserve">POR CUANTO: </w:t>
      </w:r>
      <w:r w:rsidRPr="005E39C5">
        <w:rPr>
          <w:rFonts w:ascii="Arial Narrow" w:eastAsia="Arial" w:hAnsi="Arial Narrow" w:cs="Arial"/>
          <w:color w:val="000000"/>
          <w:sz w:val="21"/>
          <w:szCs w:val="21"/>
          <w:lang w:val="es-DO" w:eastAsia="es-DO"/>
        </w:rPr>
        <w:t xml:space="preserve">El MINISTERIO DE RELACIONES EXTERIORES, en cumplimiento de las disposiciones de la Ley No. 47-25, del 28 de julio de 2025, sobre Contrataciones Públicas; del Reglamento de Aplicación de la referida Ley, emitido mediante el Decreto No. 52-26, del 28 de enero de 2026, e instrucciones sobre políticas de contratación pública emanadas de la Dirección General de Contrataciones Públicas, de la Contraloría General de la República y de la Dirección General de Ética e Integridad Gubernamental, inició un proceso de contratación simplificada para la </w:t>
      </w:r>
      <w:r w:rsidRPr="005E39C5">
        <w:rPr>
          <w:rFonts w:ascii="Arial Narrow" w:hAnsi="Arial Narrow"/>
          <w:sz w:val="21"/>
          <w:szCs w:val="21"/>
        </w:rPr>
        <w:t>contratación de servicio de interpretación simultánea y alquiler de equipos de interpretación para cubrir diferentes actividades de este Ministerio</w:t>
      </w:r>
    </w:p>
    <w:p w14:paraId="68B2CEFA" w14:textId="77777777" w:rsidR="008B64D6" w:rsidRPr="005E39C5" w:rsidRDefault="008B64D6" w:rsidP="008B64D6">
      <w:pPr>
        <w:spacing w:after="5" w:line="249" w:lineRule="auto"/>
        <w:ind w:left="19" w:hanging="10"/>
        <w:jc w:val="both"/>
        <w:rPr>
          <w:rFonts w:ascii="Arial Narrow" w:eastAsia="Arial" w:hAnsi="Arial Narrow" w:cs="Arial"/>
          <w:color w:val="000000"/>
          <w:sz w:val="21"/>
          <w:szCs w:val="21"/>
          <w:lang w:val="es-DO" w:eastAsia="es-DO"/>
        </w:rPr>
      </w:pPr>
    </w:p>
    <w:p w14:paraId="2EBB28C2" w14:textId="77777777" w:rsidR="008B64D6" w:rsidRPr="005E39C5" w:rsidRDefault="008B64D6" w:rsidP="008B64D6">
      <w:pPr>
        <w:spacing w:after="5" w:line="249" w:lineRule="auto"/>
        <w:ind w:left="19" w:hanging="10"/>
        <w:jc w:val="both"/>
        <w:rPr>
          <w:rFonts w:ascii="Arial Narrow" w:eastAsia="Arial" w:hAnsi="Arial Narrow" w:cs="Arial"/>
          <w:i/>
          <w:color w:val="000000"/>
          <w:sz w:val="21"/>
          <w:szCs w:val="21"/>
          <w:lang w:eastAsia="es-DO"/>
        </w:rPr>
      </w:pPr>
      <w:r w:rsidRPr="005E39C5">
        <w:rPr>
          <w:rFonts w:ascii="Arial Narrow" w:eastAsia="Arial" w:hAnsi="Arial Narrow" w:cs="Arial"/>
          <w:b/>
          <w:color w:val="000000"/>
          <w:sz w:val="21"/>
          <w:szCs w:val="21"/>
          <w:lang w:val="es-DO" w:eastAsia="es-DO"/>
        </w:rPr>
        <w:t>POR CUANTO:</w:t>
      </w:r>
      <w:r w:rsidRPr="005E39C5">
        <w:rPr>
          <w:rFonts w:ascii="Arial Narrow" w:eastAsia="Arial" w:hAnsi="Arial Narrow" w:cs="Arial"/>
          <w:color w:val="000000"/>
          <w:sz w:val="21"/>
          <w:szCs w:val="21"/>
          <w:lang w:val="es-DO" w:eastAsia="es-DO"/>
        </w:rPr>
        <w:t xml:space="preserve"> A que el Artículo 65, numeral 6 de la </w:t>
      </w:r>
      <w:commentRangeStart w:id="0"/>
      <w:r w:rsidRPr="005E39C5">
        <w:rPr>
          <w:rFonts w:ascii="Arial Narrow" w:eastAsia="Arial" w:hAnsi="Arial Narrow" w:cs="Arial"/>
          <w:color w:val="000000"/>
          <w:sz w:val="21"/>
          <w:szCs w:val="21"/>
          <w:lang w:val="es-DO" w:eastAsia="es-DO"/>
        </w:rPr>
        <w:t xml:space="preserve">referida Ley, establece: </w:t>
      </w:r>
      <w:r w:rsidRPr="005E39C5">
        <w:rPr>
          <w:rFonts w:ascii="Arial Narrow" w:eastAsia="Arial" w:hAnsi="Arial Narrow" w:cs="Arial"/>
          <w:i/>
          <w:color w:val="000000"/>
          <w:sz w:val="21"/>
          <w:szCs w:val="21"/>
          <w:lang w:val="es-DO" w:eastAsia="es-DO"/>
        </w:rPr>
        <w:t>“</w:t>
      </w:r>
      <w:r w:rsidRPr="005E39C5">
        <w:rPr>
          <w:rFonts w:ascii="Arial Narrow" w:eastAsia="Arial" w:hAnsi="Arial Narrow" w:cs="Arial"/>
          <w:i/>
          <w:color w:val="000000"/>
          <w:sz w:val="21"/>
          <w:szCs w:val="21"/>
          <w:lang w:eastAsia="es-DO"/>
        </w:rPr>
        <w:t>Contratación simplificada</w:t>
      </w:r>
      <w:commentRangeEnd w:id="0"/>
      <w:r w:rsidR="00E56B09" w:rsidRPr="005E39C5">
        <w:rPr>
          <w:rStyle w:val="Refdecomentario"/>
          <w:rFonts w:ascii="Arial Narrow" w:eastAsia="Arial" w:hAnsi="Arial Narrow" w:cs="Arial"/>
          <w:i/>
          <w:color w:val="000000"/>
          <w:sz w:val="21"/>
          <w:szCs w:val="21"/>
          <w:lang w:eastAsia="es-DO"/>
        </w:rPr>
        <w:commentReference w:id="0"/>
      </w:r>
      <w:r w:rsidRPr="005E39C5">
        <w:rPr>
          <w:rFonts w:ascii="Arial Narrow" w:eastAsia="Arial" w:hAnsi="Arial Narrow" w:cs="Arial"/>
          <w:i/>
          <w:color w:val="000000"/>
          <w:sz w:val="21"/>
          <w:szCs w:val="21"/>
          <w:lang w:eastAsia="es-DO"/>
        </w:rPr>
        <w:t>. La contratación simplificada es el procedimiento de selección que podrá ser utilizado para la contratación de bienes y servicios comunes y estandarizados y no comunes ni estandarizados, así como obras no complejas y reparaciones menores, cuando el valor estimado no exceda el umbral establecido.”</w:t>
      </w:r>
    </w:p>
    <w:p w14:paraId="5D176F72" w14:textId="77777777" w:rsidR="008B64D6" w:rsidRPr="005E39C5" w:rsidRDefault="008B64D6" w:rsidP="008B64D6">
      <w:pPr>
        <w:spacing w:after="5" w:line="249" w:lineRule="auto"/>
        <w:ind w:left="19" w:hanging="10"/>
        <w:jc w:val="both"/>
        <w:rPr>
          <w:rFonts w:ascii="Arial Narrow" w:eastAsia="Arial" w:hAnsi="Arial Narrow" w:cs="Arial"/>
          <w:i/>
          <w:color w:val="000000"/>
          <w:sz w:val="21"/>
          <w:szCs w:val="21"/>
          <w:lang w:eastAsia="es-DO"/>
        </w:rPr>
      </w:pPr>
    </w:p>
    <w:p w14:paraId="671B4180" w14:textId="77777777" w:rsidR="008B64D6" w:rsidRPr="005E39C5" w:rsidRDefault="008B64D6" w:rsidP="008B64D6">
      <w:pPr>
        <w:spacing w:after="5"/>
        <w:ind w:left="12" w:right="10" w:hanging="10"/>
        <w:jc w:val="both"/>
        <w:rPr>
          <w:rFonts w:ascii="Arial Narrow" w:eastAsia="Arial" w:hAnsi="Arial Narrow" w:cs="Arial"/>
          <w:color w:val="000000"/>
          <w:sz w:val="21"/>
          <w:szCs w:val="21"/>
          <w:lang w:eastAsia="es-DO"/>
        </w:rPr>
      </w:pPr>
      <w:r w:rsidRPr="005E39C5">
        <w:rPr>
          <w:rFonts w:ascii="Arial Narrow" w:eastAsia="Arial" w:hAnsi="Arial Narrow" w:cs="Arial"/>
          <w:b/>
          <w:color w:val="000000"/>
          <w:sz w:val="21"/>
          <w:szCs w:val="21"/>
          <w:lang w:eastAsia="es-DO"/>
        </w:rPr>
        <w:t>POR CUANTO:</w:t>
      </w:r>
      <w:r w:rsidRPr="005E39C5">
        <w:rPr>
          <w:rFonts w:ascii="Arial Narrow" w:eastAsia="Arial" w:hAnsi="Arial Narrow" w:cs="Arial"/>
          <w:color w:val="000000"/>
          <w:sz w:val="21"/>
          <w:szCs w:val="21"/>
          <w:lang w:eastAsia="es-DO"/>
        </w:rPr>
        <w:t xml:space="preserve"> El Comité de Compras y Contrataciones del MIREX aprobó el procedimiento de selección mediante </w:t>
      </w:r>
      <w:r w:rsidRPr="005E39C5">
        <w:rPr>
          <w:rFonts w:ascii="Arial Narrow" w:eastAsia="Arial" w:hAnsi="Arial Narrow" w:cs="Arial"/>
          <w:color w:val="000000"/>
          <w:sz w:val="21"/>
          <w:szCs w:val="21"/>
          <w:lang w:val="es-DO" w:eastAsia="es-DO"/>
        </w:rPr>
        <w:t xml:space="preserve">contratación simplificada para la </w:t>
      </w:r>
      <w:r w:rsidRPr="005E39C5">
        <w:rPr>
          <w:rFonts w:ascii="Arial Narrow" w:hAnsi="Arial Narrow"/>
          <w:sz w:val="21"/>
          <w:szCs w:val="21"/>
        </w:rPr>
        <w:t>contratación de servicio de interpretación simultánea y alquiler de equipos de interpretación para cubrir diferentes actividades de este Ministerio</w:t>
      </w:r>
      <w:r w:rsidRPr="005E39C5">
        <w:rPr>
          <w:rFonts w:ascii="Arial Narrow" w:eastAsia="Arial" w:hAnsi="Arial Narrow" w:cs="Arial"/>
          <w:bCs/>
          <w:color w:val="000000"/>
          <w:sz w:val="21"/>
          <w:szCs w:val="21"/>
          <w:lang w:eastAsia="es-DO"/>
        </w:rPr>
        <w:t xml:space="preserve"> </w:t>
      </w:r>
      <w:r w:rsidRPr="005E39C5">
        <w:rPr>
          <w:rFonts w:ascii="Arial Narrow" w:eastAsia="Arial" w:hAnsi="Arial Narrow" w:cs="Arial"/>
          <w:color w:val="000000"/>
          <w:sz w:val="21"/>
          <w:szCs w:val="21"/>
          <w:lang w:eastAsia="es-DO"/>
        </w:rPr>
        <w:t>y el Pliego de Condiciones Específicas que guiaría a los oferentes interesados en proporcionar los servicios. La modalidad de contratación se estableció como ETAPA MÚLTIPLE (2 etapas), lote único.</w:t>
      </w:r>
    </w:p>
    <w:p w14:paraId="1BACCA95" w14:textId="77777777" w:rsidR="008B64D6" w:rsidRPr="005E39C5" w:rsidRDefault="008B64D6" w:rsidP="008B64D6">
      <w:pPr>
        <w:spacing w:after="5" w:line="248" w:lineRule="auto"/>
        <w:ind w:right="35"/>
        <w:jc w:val="both"/>
        <w:rPr>
          <w:rFonts w:ascii="Arial Narrow" w:eastAsia="Arial" w:hAnsi="Arial Narrow" w:cs="Arial"/>
          <w:color w:val="000000"/>
          <w:sz w:val="21"/>
          <w:szCs w:val="21"/>
          <w:lang w:val="es-DO" w:eastAsia="es-DO"/>
        </w:rPr>
      </w:pPr>
    </w:p>
    <w:p w14:paraId="4EE46C00" w14:textId="14F29929" w:rsidR="008B64D6" w:rsidRPr="005E39C5" w:rsidRDefault="008B64D6" w:rsidP="008B64D6">
      <w:pPr>
        <w:spacing w:after="200"/>
        <w:ind w:right="75"/>
        <w:jc w:val="both"/>
        <w:rPr>
          <w:rFonts w:ascii="Arial Narrow" w:eastAsia="Arial" w:hAnsi="Arial Narrow" w:cs="Arial"/>
          <w:b/>
          <w:bCs/>
          <w:color w:val="000000"/>
          <w:sz w:val="21"/>
          <w:szCs w:val="21"/>
          <w:lang w:val="es-DO" w:eastAsia="es-DO"/>
        </w:rPr>
      </w:pPr>
      <w:r w:rsidRPr="005E39C5">
        <w:rPr>
          <w:rFonts w:ascii="Arial Narrow" w:hAnsi="Arial Narrow"/>
          <w:b/>
          <w:bCs/>
          <w:sz w:val="21"/>
          <w:szCs w:val="21"/>
          <w:lang w:val="es-DO" w:eastAsia="en-US"/>
        </w:rPr>
        <w:t xml:space="preserve">POR CUANTO: </w:t>
      </w:r>
      <w:r w:rsidRPr="005E39C5">
        <w:rPr>
          <w:rFonts w:ascii="Arial Narrow" w:eastAsia="Arial" w:hAnsi="Arial Narrow" w:cs="Arial"/>
          <w:color w:val="000000"/>
          <w:sz w:val="21"/>
          <w:szCs w:val="21"/>
          <w:lang w:val="es-DO" w:eastAsia="es-DO"/>
        </w:rPr>
        <w:t xml:space="preserve">A que, en el referido proceso de contratación, el oferente </w:t>
      </w:r>
      <w:r>
        <w:rPr>
          <w:rFonts w:ascii="Arial Narrow" w:eastAsia="Arial" w:hAnsi="Arial Narrow" w:cs="Arial"/>
          <w:b/>
          <w:bCs/>
          <w:color w:val="000000"/>
          <w:sz w:val="21"/>
          <w:szCs w:val="21"/>
          <w:lang w:eastAsia="es-DO"/>
        </w:rPr>
        <w:t>XXX</w:t>
      </w:r>
      <w:r w:rsidRPr="005E39C5">
        <w:rPr>
          <w:rFonts w:ascii="Arial Narrow" w:eastAsia="Arial" w:hAnsi="Arial Narrow" w:cs="Arial"/>
          <w:b/>
          <w:bCs/>
          <w:color w:val="000000"/>
          <w:sz w:val="21"/>
          <w:szCs w:val="21"/>
          <w:lang w:val="es-DO" w:eastAsia="es-DO"/>
        </w:rPr>
        <w:t xml:space="preserve">, </w:t>
      </w:r>
      <w:r w:rsidRPr="005E39C5">
        <w:rPr>
          <w:rFonts w:ascii="Arial Narrow" w:eastAsia="Arial" w:hAnsi="Arial Narrow" w:cs="Arial"/>
          <w:color w:val="000000"/>
          <w:sz w:val="21"/>
          <w:szCs w:val="21"/>
          <w:lang w:val="es-DO" w:eastAsia="es-DO"/>
        </w:rPr>
        <w:t xml:space="preserve">resultó adjudicatario del procedimiento por un monto que asciende a </w:t>
      </w:r>
      <w:r>
        <w:rPr>
          <w:rFonts w:ascii="Arial Narrow" w:eastAsia="Arial" w:hAnsi="Arial Narrow" w:cs="Arial"/>
          <w:b/>
          <w:bCs/>
          <w:color w:val="000000"/>
          <w:sz w:val="21"/>
          <w:szCs w:val="21"/>
          <w:lang w:val="es-DO" w:eastAsia="es-DO"/>
        </w:rPr>
        <w:t>(INSERTE MONTO)</w:t>
      </w:r>
      <w:r w:rsidRPr="005E39C5">
        <w:rPr>
          <w:rFonts w:ascii="Arial Narrow" w:eastAsia="Arial" w:hAnsi="Arial Narrow" w:cs="Arial"/>
          <w:b/>
          <w:bCs/>
          <w:color w:val="000000"/>
          <w:sz w:val="21"/>
          <w:szCs w:val="21"/>
          <w:lang w:val="es-DO" w:eastAsia="es-DO"/>
        </w:rPr>
        <w:t>, ITBIS incluidos.</w:t>
      </w:r>
    </w:p>
    <w:p w14:paraId="2C102CD8" w14:textId="7D61D2EF" w:rsidR="008B64D6" w:rsidRPr="005E39C5" w:rsidRDefault="008B64D6" w:rsidP="008B64D6">
      <w:pPr>
        <w:spacing w:after="200"/>
        <w:ind w:right="75"/>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POR CUANTO:</w:t>
      </w:r>
      <w:r w:rsidRPr="005E39C5">
        <w:rPr>
          <w:rFonts w:ascii="Arial Narrow" w:eastAsia="Arial" w:hAnsi="Arial Narrow" w:cs="Arial"/>
          <w:color w:val="000000"/>
          <w:sz w:val="21"/>
          <w:szCs w:val="21"/>
          <w:lang w:val="es-DO" w:eastAsia="es-DO"/>
        </w:rPr>
        <w:t xml:space="preserve"> La empresa adjudicataria, </w:t>
      </w:r>
      <w:r>
        <w:rPr>
          <w:rFonts w:ascii="Arial Narrow" w:eastAsia="Arial" w:hAnsi="Arial Narrow" w:cs="Arial"/>
          <w:b/>
          <w:bCs/>
          <w:color w:val="000000"/>
          <w:sz w:val="21"/>
          <w:szCs w:val="21"/>
          <w:lang w:val="es-DO" w:eastAsia="es-DO"/>
        </w:rPr>
        <w:t>XXX</w:t>
      </w:r>
      <w:r w:rsidRPr="005E39C5">
        <w:rPr>
          <w:rFonts w:ascii="Arial Narrow" w:eastAsia="Arial" w:hAnsi="Arial Narrow" w:cs="Arial"/>
          <w:b/>
          <w:bCs/>
          <w:color w:val="000000"/>
          <w:sz w:val="21"/>
          <w:szCs w:val="21"/>
          <w:lang w:val="es-DO" w:eastAsia="es-DO"/>
        </w:rPr>
        <w:t>,</w:t>
      </w:r>
      <w:r w:rsidRPr="005E39C5">
        <w:rPr>
          <w:rFonts w:ascii="Arial Narrow" w:eastAsia="Arial" w:hAnsi="Arial Narrow" w:cs="Arial"/>
          <w:b/>
          <w:bCs/>
          <w:color w:val="000000"/>
          <w:sz w:val="21"/>
          <w:szCs w:val="21"/>
          <w:lang w:val="es-MX" w:eastAsia="es-DO"/>
        </w:rPr>
        <w:t xml:space="preserve"> </w:t>
      </w:r>
      <w:r w:rsidRPr="005E39C5">
        <w:rPr>
          <w:rFonts w:ascii="Arial Narrow" w:eastAsia="Arial" w:hAnsi="Arial Narrow" w:cs="Arial"/>
          <w:color w:val="000000"/>
          <w:sz w:val="21"/>
          <w:szCs w:val="21"/>
          <w:lang w:val="es-DO" w:eastAsia="es-DO"/>
        </w:rPr>
        <w:t>aceptó la adjudicación y se compromete a cumplir con las exigencias indicadas en cuanto al suministro de los servicios adjudicados, como fueron requeridos y constan en el pliego de condiciones específicas, los términos de su oferta (técnica y económica) y demás documentos del proceso de contratación, asimismo EL MIREX reconoce que hizo el depósito de la garantía de fiel cumplimiento del contrato.</w:t>
      </w:r>
    </w:p>
    <w:p w14:paraId="03952314"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POR LO TANTO</w:t>
      </w:r>
      <w:r w:rsidRPr="005E39C5">
        <w:rPr>
          <w:rFonts w:ascii="Arial Narrow" w:eastAsia="Arial" w:hAnsi="Arial Narrow" w:cs="Arial"/>
          <w:color w:val="000000"/>
          <w:sz w:val="21"/>
          <w:szCs w:val="21"/>
          <w:lang w:val="es-DO" w:eastAsia="es-DO"/>
        </w:rPr>
        <w:t xml:space="preserve">, y en el entendido de que el anterior Preámbulo forma parte integral del presente Contrato,  </w:t>
      </w:r>
    </w:p>
    <w:p w14:paraId="0B6F6A1F"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p>
    <w:p w14:paraId="4C46CF0C" w14:textId="77777777" w:rsidR="008B64D6" w:rsidRPr="005E39C5" w:rsidRDefault="008B64D6" w:rsidP="008B64D6">
      <w:pPr>
        <w:spacing w:after="3" w:line="259" w:lineRule="auto"/>
        <w:ind w:left="21" w:right="155" w:hanging="10"/>
        <w:jc w:val="center"/>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LAS PARTES HAN CONVENIDO Y PACTADO LO SIGUIENTE:</w:t>
      </w:r>
    </w:p>
    <w:p w14:paraId="5381EA82" w14:textId="77777777" w:rsidR="008B64D6" w:rsidRPr="005E39C5" w:rsidRDefault="008B64D6" w:rsidP="008B64D6">
      <w:pPr>
        <w:tabs>
          <w:tab w:val="center" w:pos="3521"/>
        </w:tabs>
        <w:spacing w:line="259" w:lineRule="auto"/>
        <w:ind w:left="-15"/>
        <w:jc w:val="both"/>
        <w:rPr>
          <w:rFonts w:ascii="Arial Narrow" w:eastAsia="Arial" w:hAnsi="Arial Narrow" w:cs="Arial"/>
          <w:b/>
          <w:color w:val="000000"/>
          <w:sz w:val="21"/>
          <w:szCs w:val="21"/>
          <w:u w:val="single" w:color="000000"/>
          <w:lang w:val="es-DO" w:eastAsia="es-DO"/>
        </w:rPr>
      </w:pPr>
    </w:p>
    <w:p w14:paraId="3A0E4D53" w14:textId="77777777" w:rsidR="008B64D6" w:rsidRPr="005E39C5" w:rsidRDefault="008B64D6" w:rsidP="008B64D6">
      <w:pPr>
        <w:tabs>
          <w:tab w:val="center" w:pos="3521"/>
        </w:tabs>
        <w:spacing w:line="259" w:lineRule="auto"/>
        <w:ind w:left="-15"/>
        <w:jc w:val="both"/>
        <w:rPr>
          <w:rFonts w:ascii="Arial Narrow" w:eastAsia="Arial" w:hAnsi="Arial Narrow" w:cs="Arial"/>
          <w:b/>
          <w:color w:val="000000"/>
          <w:sz w:val="21"/>
          <w:szCs w:val="21"/>
          <w:u w:val="single" w:color="000000"/>
          <w:lang w:val="es-DO" w:eastAsia="es-DO"/>
        </w:rPr>
      </w:pPr>
    </w:p>
    <w:p w14:paraId="51B949A9" w14:textId="77777777" w:rsidR="008B64D6" w:rsidRPr="005E39C5" w:rsidRDefault="008B64D6" w:rsidP="008B64D6">
      <w:pPr>
        <w:tabs>
          <w:tab w:val="center" w:pos="3521"/>
        </w:tabs>
        <w:spacing w:line="259" w:lineRule="auto"/>
        <w:ind w:left="-15"/>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u w:val="single" w:color="000000"/>
          <w:lang w:val="es-DO" w:eastAsia="es-DO"/>
        </w:rPr>
        <w:t>ARTÍCULO 1:</w:t>
      </w:r>
      <w:r w:rsidRPr="005E39C5">
        <w:rPr>
          <w:rFonts w:ascii="Arial Narrow" w:eastAsia="Arial" w:hAnsi="Arial Narrow" w:cs="Arial"/>
          <w:b/>
          <w:color w:val="000000"/>
          <w:sz w:val="21"/>
          <w:szCs w:val="21"/>
          <w:u w:val="single" w:color="000000"/>
          <w:lang w:val="es-DO" w:eastAsia="es-DO"/>
        </w:rPr>
        <w:tab/>
        <w:t>DOCUMENTOS INTEGRANTES DEL CONTRATO.</w:t>
      </w:r>
      <w:r w:rsidRPr="005E39C5">
        <w:rPr>
          <w:rFonts w:ascii="Arial Narrow" w:eastAsia="Arial" w:hAnsi="Arial Narrow" w:cs="Arial"/>
          <w:b/>
          <w:color w:val="000000"/>
          <w:sz w:val="21"/>
          <w:szCs w:val="21"/>
          <w:lang w:val="es-DO" w:eastAsia="es-DO"/>
        </w:rPr>
        <w:t xml:space="preserve"> </w:t>
      </w:r>
    </w:p>
    <w:p w14:paraId="4C4BB06F"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Los siguientes documentos forman parte integral e insustituible del presente contrato, y </w:t>
      </w:r>
      <w:r w:rsidRPr="005E39C5">
        <w:rPr>
          <w:rFonts w:ascii="Arial Narrow" w:eastAsia="Arial" w:hAnsi="Arial Narrow" w:cs="Arial"/>
          <w:b/>
          <w:color w:val="000000"/>
          <w:sz w:val="21"/>
          <w:szCs w:val="21"/>
          <w:lang w:val="es-DO" w:eastAsia="es-DO"/>
        </w:rPr>
        <w:t xml:space="preserve">EL PROVEEDOR </w:t>
      </w:r>
      <w:r w:rsidRPr="005E39C5">
        <w:rPr>
          <w:rFonts w:ascii="Arial Narrow" w:eastAsia="Arial" w:hAnsi="Arial Narrow" w:cs="Arial"/>
          <w:color w:val="000000"/>
          <w:sz w:val="21"/>
          <w:szCs w:val="21"/>
          <w:lang w:val="es-DO" w:eastAsia="es-DO"/>
        </w:rPr>
        <w:t xml:space="preserve">reconoce cada uno de éstos como parte intrínseca del mismo:  </w:t>
      </w:r>
    </w:p>
    <w:p w14:paraId="0EBC7C93"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p>
    <w:p w14:paraId="7003DC9B" w14:textId="77777777" w:rsidR="008B64D6" w:rsidRPr="005E39C5" w:rsidRDefault="008B64D6" w:rsidP="008B64D6">
      <w:pPr>
        <w:numPr>
          <w:ilvl w:val="0"/>
          <w:numId w:val="1"/>
        </w:numPr>
        <w:spacing w:after="5" w:line="249" w:lineRule="auto"/>
        <w:ind w:right="135" w:hanging="427"/>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El pliego de condiciones específicas.  </w:t>
      </w:r>
    </w:p>
    <w:p w14:paraId="5F3311E7" w14:textId="77777777" w:rsidR="008B64D6" w:rsidRPr="005E39C5" w:rsidRDefault="008B64D6" w:rsidP="008B64D6">
      <w:pPr>
        <w:numPr>
          <w:ilvl w:val="0"/>
          <w:numId w:val="1"/>
        </w:numPr>
        <w:spacing w:after="5" w:line="249" w:lineRule="auto"/>
        <w:ind w:right="135" w:hanging="427"/>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La ficha técnica.  </w:t>
      </w:r>
    </w:p>
    <w:p w14:paraId="4542C4D4" w14:textId="77777777" w:rsidR="008B64D6" w:rsidRPr="005E39C5" w:rsidRDefault="008B64D6" w:rsidP="008B64D6">
      <w:pPr>
        <w:numPr>
          <w:ilvl w:val="0"/>
          <w:numId w:val="1"/>
        </w:numPr>
        <w:spacing w:after="5" w:line="249" w:lineRule="auto"/>
        <w:ind w:right="135" w:hanging="427"/>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La oferta económica de EL PROVEEDOR.  </w:t>
      </w:r>
    </w:p>
    <w:p w14:paraId="2D85C0CC" w14:textId="77777777" w:rsidR="008B64D6" w:rsidRPr="005E39C5" w:rsidRDefault="008B64D6" w:rsidP="008B64D6">
      <w:pPr>
        <w:numPr>
          <w:ilvl w:val="0"/>
          <w:numId w:val="1"/>
        </w:numPr>
        <w:spacing w:after="5" w:line="249" w:lineRule="auto"/>
        <w:ind w:right="135" w:hanging="427"/>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El Contrato propiamente dicho.  </w:t>
      </w:r>
    </w:p>
    <w:p w14:paraId="7F422C65" w14:textId="77777777" w:rsidR="008B64D6" w:rsidRPr="005E39C5" w:rsidRDefault="008B64D6" w:rsidP="008B64D6">
      <w:pPr>
        <w:numPr>
          <w:ilvl w:val="0"/>
          <w:numId w:val="1"/>
        </w:numPr>
        <w:spacing w:after="5" w:line="249" w:lineRule="auto"/>
        <w:ind w:right="135" w:hanging="427"/>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Las facturas emitidas por EL PROVEEDOR, debidamente validadas por MIREX.  </w:t>
      </w:r>
    </w:p>
    <w:p w14:paraId="28AE1A2D" w14:textId="77777777" w:rsidR="008B64D6" w:rsidRPr="005E39C5" w:rsidRDefault="008B64D6" w:rsidP="008B64D6">
      <w:pPr>
        <w:numPr>
          <w:ilvl w:val="0"/>
          <w:numId w:val="1"/>
        </w:numPr>
        <w:spacing w:after="5" w:line="249" w:lineRule="auto"/>
        <w:ind w:right="135" w:hanging="427"/>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La garantía de fiel cumplimiento.</w:t>
      </w:r>
    </w:p>
    <w:p w14:paraId="3A2EF103"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p>
    <w:p w14:paraId="35E0D090" w14:textId="77777777" w:rsidR="008B64D6" w:rsidRPr="005E39C5" w:rsidRDefault="008B64D6" w:rsidP="008B64D6">
      <w:pPr>
        <w:tabs>
          <w:tab w:val="center" w:pos="1851"/>
        </w:tabs>
        <w:spacing w:line="259" w:lineRule="auto"/>
        <w:ind w:left="-15"/>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u w:val="single" w:color="000000"/>
          <w:lang w:val="es-DO" w:eastAsia="es-DO"/>
        </w:rPr>
        <w:t>ARTÍCULO 2:</w:t>
      </w:r>
      <w:r w:rsidRPr="005E39C5">
        <w:rPr>
          <w:rFonts w:ascii="Arial Narrow" w:eastAsia="Arial" w:hAnsi="Arial Narrow" w:cs="Arial"/>
          <w:b/>
          <w:color w:val="000000"/>
          <w:sz w:val="21"/>
          <w:szCs w:val="21"/>
          <w:u w:val="single" w:color="000000"/>
          <w:lang w:val="es-DO" w:eastAsia="es-DO"/>
        </w:rPr>
        <w:tab/>
        <w:t>OBJETO.</w:t>
      </w:r>
      <w:r w:rsidRPr="005E39C5">
        <w:rPr>
          <w:rFonts w:ascii="Arial Narrow" w:eastAsia="Arial" w:hAnsi="Arial Narrow" w:cs="Arial"/>
          <w:b/>
          <w:color w:val="000000"/>
          <w:sz w:val="21"/>
          <w:szCs w:val="21"/>
          <w:lang w:val="es-DO" w:eastAsia="es-DO"/>
        </w:rPr>
        <w:t xml:space="preserve"> </w:t>
      </w:r>
      <w:r w:rsidRPr="005E39C5">
        <w:rPr>
          <w:rFonts w:ascii="Arial Narrow" w:eastAsia="Arial" w:hAnsi="Arial Narrow" w:cs="Arial"/>
          <w:color w:val="000000"/>
          <w:sz w:val="21"/>
          <w:szCs w:val="21"/>
          <w:lang w:val="es-DO" w:eastAsia="es-DO"/>
        </w:rPr>
        <w:t xml:space="preserve"> </w:t>
      </w:r>
    </w:p>
    <w:p w14:paraId="0CAE014D" w14:textId="08CBB3BB" w:rsidR="008B64D6" w:rsidRPr="005E39C5" w:rsidRDefault="008B64D6" w:rsidP="008B64D6">
      <w:pPr>
        <w:spacing w:line="259" w:lineRule="auto"/>
        <w:ind w:left="-15"/>
        <w:jc w:val="both"/>
        <w:rPr>
          <w:rFonts w:ascii="Arial Narrow" w:eastAsia="Arial" w:hAnsi="Arial Narrow" w:cs="Arial"/>
          <w:color w:val="000000"/>
          <w:sz w:val="21"/>
          <w:szCs w:val="21"/>
          <w:lang w:val="es-DO" w:eastAsia="es-DO"/>
        </w:rPr>
      </w:pPr>
      <w:bookmarkStart w:id="1" w:name="_Hlk170729215"/>
      <w:r w:rsidRPr="005E39C5">
        <w:rPr>
          <w:rFonts w:ascii="Arial Narrow" w:eastAsia="Arial" w:hAnsi="Arial Narrow" w:cs="Arial"/>
          <w:color w:val="000000"/>
          <w:sz w:val="21"/>
          <w:szCs w:val="21"/>
          <w:lang w:val="es-DO" w:eastAsia="es-DO"/>
        </w:rPr>
        <w:t xml:space="preserve">Constituye el objeto del presente la contratación simplificada para la </w:t>
      </w:r>
      <w:r w:rsidRPr="005E39C5">
        <w:rPr>
          <w:rFonts w:ascii="Arial Narrow" w:hAnsi="Arial Narrow"/>
          <w:sz w:val="21"/>
          <w:szCs w:val="21"/>
        </w:rPr>
        <w:t xml:space="preserve">contratación de servicio de </w:t>
      </w:r>
      <w:r>
        <w:rPr>
          <w:rFonts w:ascii="Arial Narrow" w:hAnsi="Arial Narrow"/>
          <w:sz w:val="21"/>
          <w:szCs w:val="21"/>
        </w:rPr>
        <w:t>(INDICAR SERVICIO)</w:t>
      </w:r>
      <w:r w:rsidRPr="005E39C5">
        <w:rPr>
          <w:rFonts w:ascii="Arial Narrow" w:eastAsia="Arial" w:hAnsi="Arial Narrow" w:cs="Arial"/>
          <w:color w:val="000000"/>
          <w:sz w:val="21"/>
          <w:szCs w:val="21"/>
          <w:lang w:val="es-DO" w:eastAsia="es-DO"/>
        </w:rPr>
        <w:t>, de acuerdo con el pliego de condiciones específicas y las cláusulas del presente contrato.</w:t>
      </w:r>
    </w:p>
    <w:bookmarkEnd w:id="1"/>
    <w:p w14:paraId="0A74AA69" w14:textId="77777777" w:rsidR="008B64D6" w:rsidRPr="005E39C5" w:rsidRDefault="008B64D6" w:rsidP="008B64D6">
      <w:pPr>
        <w:spacing w:after="5" w:line="249" w:lineRule="auto"/>
        <w:ind w:left="-15"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38BA43E7" w14:textId="77777777" w:rsidR="008B64D6" w:rsidRPr="005E39C5" w:rsidRDefault="008B64D6" w:rsidP="008B64D6">
      <w:pPr>
        <w:tabs>
          <w:tab w:val="center" w:pos="3498"/>
        </w:tabs>
        <w:spacing w:line="259" w:lineRule="auto"/>
        <w:ind w:left="-15"/>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u w:val="single" w:color="000000"/>
          <w:lang w:val="es-DO" w:eastAsia="es-DO"/>
        </w:rPr>
        <w:t>ARTÍCULO 3:</w:t>
      </w:r>
      <w:r w:rsidRPr="005E39C5">
        <w:rPr>
          <w:rFonts w:ascii="Arial Narrow" w:eastAsia="Arial" w:hAnsi="Arial Narrow" w:cs="Arial"/>
          <w:b/>
          <w:color w:val="000000"/>
          <w:sz w:val="21"/>
          <w:szCs w:val="21"/>
          <w:u w:val="single" w:color="000000"/>
          <w:lang w:val="es-DO" w:eastAsia="es-DO"/>
        </w:rPr>
        <w:tab/>
        <w:t>DESCRIPCIÓN DE SERVICIOS CONTRATADOS.</w:t>
      </w:r>
      <w:r w:rsidRPr="005E39C5">
        <w:rPr>
          <w:rFonts w:ascii="Arial Narrow" w:eastAsia="Arial" w:hAnsi="Arial Narrow" w:cs="Arial"/>
          <w:b/>
          <w:color w:val="000000"/>
          <w:sz w:val="21"/>
          <w:szCs w:val="21"/>
          <w:lang w:val="es-DO" w:eastAsia="es-DO"/>
        </w:rPr>
        <w:t xml:space="preserve"> </w:t>
      </w:r>
      <w:r w:rsidRPr="005E39C5">
        <w:rPr>
          <w:rFonts w:ascii="Arial Narrow" w:eastAsia="Arial" w:hAnsi="Arial Narrow" w:cs="Arial"/>
          <w:color w:val="000000"/>
          <w:sz w:val="21"/>
          <w:szCs w:val="21"/>
          <w:lang w:val="es-DO" w:eastAsia="es-DO"/>
        </w:rPr>
        <w:t xml:space="preserve"> </w:t>
      </w:r>
    </w:p>
    <w:p w14:paraId="5CCBD2E0" w14:textId="04E58F5A" w:rsidR="008B64D6" w:rsidRPr="005E39C5" w:rsidRDefault="008B64D6" w:rsidP="008B64D6">
      <w:pPr>
        <w:spacing w:after="5" w:line="249" w:lineRule="auto"/>
        <w:ind w:left="-15"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EL PROVEEDOR</w:t>
      </w:r>
      <w:r w:rsidRPr="005E39C5">
        <w:rPr>
          <w:rFonts w:ascii="Arial Narrow" w:eastAsia="Arial" w:hAnsi="Arial Narrow" w:cs="Arial"/>
          <w:color w:val="000000"/>
          <w:sz w:val="21"/>
          <w:szCs w:val="21"/>
          <w:lang w:val="es-DO" w:eastAsia="es-DO"/>
        </w:rPr>
        <w:t xml:space="preserve"> se compromete a suministrar los siguientes servicios </w:t>
      </w:r>
      <w:r w:rsidRPr="005E39C5">
        <w:rPr>
          <w:rFonts w:ascii="Arial Narrow" w:hAnsi="Arial Narrow"/>
          <w:sz w:val="21"/>
          <w:szCs w:val="21"/>
        </w:rPr>
        <w:t xml:space="preserve">de </w:t>
      </w:r>
      <w:r>
        <w:rPr>
          <w:rFonts w:ascii="Arial Narrow" w:hAnsi="Arial Narrow"/>
          <w:sz w:val="21"/>
          <w:szCs w:val="21"/>
        </w:rPr>
        <w:t>(INDICAR SERVICIO)</w:t>
      </w:r>
      <w:r w:rsidRPr="005E39C5">
        <w:rPr>
          <w:rFonts w:ascii="Arial Narrow" w:eastAsia="Arial" w:hAnsi="Arial Narrow" w:cs="Arial"/>
          <w:color w:val="000000"/>
          <w:sz w:val="21"/>
          <w:szCs w:val="21"/>
          <w:lang w:val="es-DO" w:eastAsia="es-DO"/>
        </w:rPr>
        <w:t xml:space="preserve">, según requerimiento: </w:t>
      </w:r>
    </w:p>
    <w:p w14:paraId="1265D30A"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5DD8AE8D" w14:textId="77777777" w:rsidR="008B64D6" w:rsidRPr="005E39C5" w:rsidRDefault="008B64D6" w:rsidP="008B64D6">
      <w:pPr>
        <w:tabs>
          <w:tab w:val="center" w:pos="2982"/>
        </w:tabs>
        <w:spacing w:line="259" w:lineRule="auto"/>
        <w:ind w:left="-15"/>
        <w:jc w:val="both"/>
        <w:rPr>
          <w:rFonts w:ascii="Arial Narrow" w:eastAsia="Arial" w:hAnsi="Arial Narrow" w:cs="Arial"/>
          <w:color w:val="000000"/>
          <w:sz w:val="21"/>
          <w:szCs w:val="21"/>
          <w:u w:color="000000"/>
          <w:lang w:val="es-DO" w:eastAsia="es-DO"/>
        </w:rPr>
      </w:pPr>
    </w:p>
    <w:p w14:paraId="5CAD32B5" w14:textId="77777777" w:rsidR="008B64D6" w:rsidRPr="005E39C5" w:rsidRDefault="008B64D6" w:rsidP="008B64D6">
      <w:pPr>
        <w:tabs>
          <w:tab w:val="center" w:pos="2982"/>
        </w:tabs>
        <w:spacing w:line="259" w:lineRule="auto"/>
        <w:ind w:left="-15"/>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u w:val="single" w:color="000000"/>
          <w:lang w:val="es-DO" w:eastAsia="es-DO"/>
        </w:rPr>
        <w:t>ARTICULO 4:</w:t>
      </w:r>
      <w:r w:rsidRPr="005E39C5">
        <w:rPr>
          <w:rFonts w:ascii="Arial Narrow" w:eastAsia="Arial" w:hAnsi="Arial Narrow" w:cs="Arial"/>
          <w:b/>
          <w:color w:val="000000"/>
          <w:sz w:val="21"/>
          <w:szCs w:val="21"/>
          <w:u w:val="single" w:color="000000"/>
          <w:lang w:val="es-DO" w:eastAsia="es-DO"/>
        </w:rPr>
        <w:tab/>
        <w:t>OBLIGACIONES DE EL PROVEEDOR.</w:t>
      </w:r>
    </w:p>
    <w:p w14:paraId="7B7F41A3"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EL PROVEEDOR</w:t>
      </w:r>
      <w:r w:rsidRPr="005E39C5">
        <w:rPr>
          <w:rFonts w:ascii="Arial Narrow" w:eastAsia="Arial" w:hAnsi="Arial Narrow" w:cs="Arial"/>
          <w:color w:val="000000"/>
          <w:sz w:val="21"/>
          <w:szCs w:val="21"/>
          <w:lang w:val="es-DO" w:eastAsia="es-DO"/>
        </w:rPr>
        <w:t xml:space="preserve">, se compromete a cumplir con las siguientes obligaciones mínimas que se describen a continuación: </w:t>
      </w:r>
    </w:p>
    <w:p w14:paraId="5C05FC08" w14:textId="77777777" w:rsidR="008B64D6" w:rsidRPr="005E39C5" w:rsidRDefault="008B64D6" w:rsidP="008B64D6">
      <w:pPr>
        <w:spacing w:line="259" w:lineRule="auto"/>
        <w:ind w:left="284"/>
        <w:jc w:val="both"/>
        <w:rPr>
          <w:rFonts w:ascii="Arial Narrow" w:eastAsia="Arial" w:hAnsi="Arial Narrow" w:cs="Arial"/>
          <w:color w:val="000000"/>
          <w:sz w:val="21"/>
          <w:szCs w:val="21"/>
          <w:lang w:val="es-DO" w:eastAsia="es-DO"/>
        </w:rPr>
      </w:pPr>
    </w:p>
    <w:p w14:paraId="6CA29572" w14:textId="77777777" w:rsidR="008B64D6" w:rsidRPr="005E39C5" w:rsidRDefault="008B64D6" w:rsidP="008B64D6">
      <w:pPr>
        <w:numPr>
          <w:ilvl w:val="0"/>
          <w:numId w:val="2"/>
        </w:numPr>
        <w:spacing w:after="5" w:line="249" w:lineRule="auto"/>
        <w:ind w:left="284"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Emplear únicamente facilitadores competentes y experimentados en sus especialidades respectivas, capaces para garantizar la debida ejecución del servicio. </w:t>
      </w:r>
    </w:p>
    <w:p w14:paraId="344C2EC0" w14:textId="77777777" w:rsidR="008B64D6" w:rsidRPr="005E39C5" w:rsidRDefault="008B64D6" w:rsidP="008B64D6">
      <w:pPr>
        <w:numPr>
          <w:ilvl w:val="0"/>
          <w:numId w:val="2"/>
        </w:numPr>
        <w:spacing w:after="5" w:line="249" w:lineRule="auto"/>
        <w:ind w:left="284"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Asegurar que el personal que ingrese a la sede del MIREX por cuenta del adjudicatario y con motivo de la prestación del servicio estén uniformados y correctamente identificados.</w:t>
      </w:r>
    </w:p>
    <w:p w14:paraId="69AA4ACC" w14:textId="77777777" w:rsidR="008B64D6" w:rsidRPr="005E39C5" w:rsidRDefault="008B64D6" w:rsidP="008B64D6">
      <w:pPr>
        <w:numPr>
          <w:ilvl w:val="0"/>
          <w:numId w:val="2"/>
        </w:numPr>
        <w:spacing w:after="5" w:line="249" w:lineRule="auto"/>
        <w:ind w:left="284"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Proveer todos los servicios de acuerdo con el tiempo de entrega establecido. </w:t>
      </w:r>
    </w:p>
    <w:p w14:paraId="45046626" w14:textId="77777777" w:rsidR="008B64D6" w:rsidRPr="005E39C5" w:rsidRDefault="008B64D6" w:rsidP="008B64D6">
      <w:pPr>
        <w:numPr>
          <w:ilvl w:val="0"/>
          <w:numId w:val="2"/>
        </w:numPr>
        <w:spacing w:after="5" w:line="249" w:lineRule="auto"/>
        <w:ind w:left="284"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Obrar con lealtad y buena fe en el suministro del servicio objeto de la contratación, evitando dilaciones innecesarias o injustificadas. EL MIREX informará con por no lo menos 48 horas la realización de alguna actividad y el tipo de la misma.</w:t>
      </w:r>
    </w:p>
    <w:p w14:paraId="54CFAB2D" w14:textId="77777777" w:rsidR="008B64D6" w:rsidRPr="005E39C5" w:rsidRDefault="008B64D6" w:rsidP="008B64D6">
      <w:pPr>
        <w:numPr>
          <w:ilvl w:val="0"/>
          <w:numId w:val="2"/>
        </w:numPr>
        <w:spacing w:after="5" w:line="249" w:lineRule="auto"/>
        <w:ind w:left="284"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No acceder a peticiones o amenazas de quienes actúen por fuera de la ley con el fin de hacer u omitir algún hecho perjudicial para EL MIREX.  </w:t>
      </w:r>
    </w:p>
    <w:p w14:paraId="3DE6C25A" w14:textId="77777777" w:rsidR="008B64D6" w:rsidRPr="005E39C5" w:rsidRDefault="008B64D6" w:rsidP="008B64D6">
      <w:pPr>
        <w:numPr>
          <w:ilvl w:val="0"/>
          <w:numId w:val="2"/>
        </w:numPr>
        <w:spacing w:after="5" w:line="249" w:lineRule="auto"/>
        <w:ind w:left="284"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Mantener la reserva profesional sobre la información que le sea suministrada a los fines de proporcionar el servicio en cada oportunidad.  </w:t>
      </w:r>
    </w:p>
    <w:p w14:paraId="58BACAD7" w14:textId="77777777" w:rsidR="008B64D6" w:rsidRPr="005E39C5" w:rsidRDefault="008B64D6" w:rsidP="008B64D6">
      <w:pPr>
        <w:spacing w:line="259" w:lineRule="auto"/>
        <w:ind w:left="284"/>
        <w:jc w:val="both"/>
        <w:rPr>
          <w:rFonts w:ascii="Arial Narrow" w:eastAsia="Arial" w:hAnsi="Arial Narrow" w:cs="Arial"/>
          <w:color w:val="000000"/>
          <w:sz w:val="21"/>
          <w:szCs w:val="21"/>
          <w:lang w:val="es-DO" w:eastAsia="es-DO"/>
        </w:rPr>
      </w:pPr>
    </w:p>
    <w:p w14:paraId="11047346" w14:textId="77777777" w:rsidR="008B64D6" w:rsidRPr="005E39C5" w:rsidRDefault="008B64D6" w:rsidP="008B64D6">
      <w:pPr>
        <w:keepNext/>
        <w:keepLines/>
        <w:tabs>
          <w:tab w:val="center" w:pos="2589"/>
        </w:tabs>
        <w:spacing w:line="259" w:lineRule="auto"/>
        <w:ind w:left="-15"/>
        <w:jc w:val="both"/>
        <w:outlineLvl w:val="0"/>
        <w:rPr>
          <w:rFonts w:ascii="Arial Narrow" w:eastAsia="Arial" w:hAnsi="Arial Narrow" w:cs="Arial"/>
          <w:b/>
          <w:color w:val="000000"/>
          <w:sz w:val="21"/>
          <w:szCs w:val="21"/>
          <w:u w:val="single" w:color="000000"/>
          <w:lang w:val="es-DO" w:eastAsia="es-DO"/>
        </w:rPr>
      </w:pPr>
      <w:r w:rsidRPr="005E39C5">
        <w:rPr>
          <w:rFonts w:ascii="Arial Narrow" w:eastAsia="Arial" w:hAnsi="Arial Narrow" w:cs="Arial"/>
          <w:b/>
          <w:color w:val="000000"/>
          <w:sz w:val="21"/>
          <w:szCs w:val="21"/>
          <w:u w:val="single" w:color="000000"/>
          <w:lang w:val="es-DO" w:eastAsia="es-DO"/>
        </w:rPr>
        <w:t xml:space="preserve">ARTÍCULO 5: </w:t>
      </w:r>
      <w:r w:rsidRPr="005E39C5">
        <w:rPr>
          <w:rFonts w:ascii="Arial Narrow" w:eastAsia="Arial" w:hAnsi="Arial Narrow" w:cs="Arial"/>
          <w:b/>
          <w:color w:val="000000"/>
          <w:sz w:val="21"/>
          <w:szCs w:val="21"/>
          <w:u w:val="single" w:color="000000"/>
          <w:lang w:val="es-DO" w:eastAsia="es-DO"/>
        </w:rPr>
        <w:tab/>
        <w:t>MONTO DEL CONTRATO.</w:t>
      </w:r>
    </w:p>
    <w:p w14:paraId="72C6FDBF" w14:textId="0F037438" w:rsidR="008B64D6" w:rsidRPr="005E39C5" w:rsidRDefault="008B64D6" w:rsidP="008B64D6">
      <w:pPr>
        <w:spacing w:after="5" w:line="249" w:lineRule="auto"/>
        <w:ind w:left="10" w:right="135" w:hanging="10"/>
        <w:jc w:val="both"/>
        <w:rPr>
          <w:rFonts w:ascii="Arial Narrow" w:eastAsia="Arial" w:hAnsi="Arial Narrow" w:cs="Arial"/>
          <w:b/>
          <w:bCs/>
          <w:color w:val="000000"/>
          <w:sz w:val="21"/>
          <w:szCs w:val="21"/>
          <w:lang w:val="es-DO" w:eastAsia="es-DO"/>
        </w:rPr>
      </w:pPr>
      <w:r w:rsidRPr="005E39C5">
        <w:rPr>
          <w:rFonts w:ascii="Arial Narrow" w:eastAsia="Arial" w:hAnsi="Arial Narrow" w:cs="Arial"/>
          <w:color w:val="000000"/>
          <w:sz w:val="21"/>
          <w:szCs w:val="21"/>
          <w:lang w:val="es-DO" w:eastAsia="es-DO"/>
        </w:rPr>
        <w:t xml:space="preserve">El precio total convenido de todos los servicios contratados descritos en el artículo 3 asciende a la suma de </w:t>
      </w:r>
      <w:r>
        <w:rPr>
          <w:rFonts w:ascii="Arial Narrow" w:eastAsia="Arial" w:hAnsi="Arial Narrow" w:cs="Arial"/>
          <w:b/>
          <w:bCs/>
          <w:color w:val="000000"/>
          <w:sz w:val="21"/>
          <w:szCs w:val="21"/>
          <w:lang w:val="es-DO" w:eastAsia="es-DO"/>
        </w:rPr>
        <w:t>(INSERTE MONTO),</w:t>
      </w:r>
      <w:r w:rsidRPr="005E39C5">
        <w:rPr>
          <w:rFonts w:ascii="Arial Narrow" w:eastAsia="Arial" w:hAnsi="Arial Narrow" w:cs="Arial"/>
          <w:b/>
          <w:bCs/>
          <w:color w:val="000000"/>
          <w:sz w:val="21"/>
          <w:szCs w:val="21"/>
          <w:lang w:val="es-DO" w:eastAsia="es-DO"/>
        </w:rPr>
        <w:t xml:space="preserve"> </w:t>
      </w:r>
      <w:r w:rsidRPr="005E39C5">
        <w:rPr>
          <w:rFonts w:ascii="Arial Narrow" w:eastAsia="Arial" w:hAnsi="Arial Narrow" w:cs="Arial"/>
          <w:color w:val="000000"/>
          <w:sz w:val="21"/>
          <w:szCs w:val="21"/>
          <w:lang w:val="es-DO" w:eastAsia="es-DO"/>
        </w:rPr>
        <w:t>ITBIS incluido.</w:t>
      </w:r>
    </w:p>
    <w:p w14:paraId="570186DD" w14:textId="77777777" w:rsidR="008B64D6" w:rsidRPr="005E39C5" w:rsidRDefault="008B64D6" w:rsidP="008B64D6">
      <w:pPr>
        <w:spacing w:line="259" w:lineRule="auto"/>
        <w:jc w:val="both"/>
        <w:rPr>
          <w:rFonts w:ascii="Arial Narrow" w:eastAsia="Arial" w:hAnsi="Arial Narrow" w:cs="Arial"/>
          <w:color w:val="000000"/>
          <w:sz w:val="21"/>
          <w:szCs w:val="21"/>
          <w:lang w:val="es-DO" w:eastAsia="es-DO"/>
        </w:rPr>
      </w:pPr>
    </w:p>
    <w:p w14:paraId="3B35C2F3" w14:textId="77777777" w:rsidR="008B64D6" w:rsidRPr="005E39C5" w:rsidRDefault="008B64D6" w:rsidP="008B64D6">
      <w:pPr>
        <w:spacing w:line="259" w:lineRule="auto"/>
        <w:jc w:val="both"/>
        <w:rPr>
          <w:rFonts w:ascii="Arial Narrow" w:eastAsia="Arial" w:hAnsi="Arial Narrow" w:cs="Arial"/>
          <w:color w:val="000000"/>
          <w:sz w:val="21"/>
          <w:szCs w:val="21"/>
          <w:lang w:val="es-DO" w:eastAsia="es-DO"/>
        </w:rPr>
      </w:pPr>
    </w:p>
    <w:p w14:paraId="1884AA0A" w14:textId="77777777" w:rsidR="008B64D6" w:rsidRPr="005E39C5" w:rsidRDefault="008B64D6" w:rsidP="008B64D6">
      <w:pPr>
        <w:keepNext/>
        <w:keepLines/>
        <w:tabs>
          <w:tab w:val="center" w:pos="2588"/>
        </w:tabs>
        <w:spacing w:line="259" w:lineRule="auto"/>
        <w:ind w:left="-15"/>
        <w:jc w:val="both"/>
        <w:outlineLvl w:val="0"/>
        <w:rPr>
          <w:rFonts w:ascii="Arial Narrow" w:eastAsia="Arial" w:hAnsi="Arial Narrow" w:cs="Arial"/>
          <w:b/>
          <w:color w:val="000000"/>
          <w:sz w:val="21"/>
          <w:szCs w:val="21"/>
          <w:u w:val="single" w:color="000000"/>
          <w:lang w:val="es-DO" w:eastAsia="es-DO"/>
        </w:rPr>
      </w:pPr>
      <w:r w:rsidRPr="005E39C5">
        <w:rPr>
          <w:rFonts w:ascii="Arial Narrow" w:eastAsia="Arial" w:hAnsi="Arial Narrow" w:cs="Arial"/>
          <w:b/>
          <w:color w:val="000000"/>
          <w:sz w:val="21"/>
          <w:szCs w:val="21"/>
          <w:u w:val="single" w:color="000000"/>
          <w:lang w:val="es-DO" w:eastAsia="es-DO"/>
        </w:rPr>
        <w:t>ARTÍCULO 6:</w:t>
      </w:r>
      <w:r w:rsidRPr="005E39C5">
        <w:rPr>
          <w:rFonts w:ascii="Arial Narrow" w:eastAsia="Arial" w:hAnsi="Arial Narrow" w:cs="Arial"/>
          <w:b/>
          <w:color w:val="000000"/>
          <w:sz w:val="21"/>
          <w:szCs w:val="21"/>
          <w:u w:val="single" w:color="000000"/>
          <w:lang w:val="es-DO" w:eastAsia="es-DO"/>
        </w:rPr>
        <w:tab/>
        <w:t>CONDICIONES DE PAGO.</w:t>
      </w:r>
    </w:p>
    <w:p w14:paraId="347BF93B" w14:textId="77777777" w:rsidR="008B64D6" w:rsidRPr="005E39C5" w:rsidRDefault="008B64D6" w:rsidP="008B64D6">
      <w:pPr>
        <w:spacing w:line="259" w:lineRule="auto"/>
        <w:ind w:left="-15"/>
        <w:jc w:val="both"/>
        <w:rPr>
          <w:rFonts w:ascii="Arial Narrow" w:eastAsia="Arial" w:hAnsi="Arial Narrow" w:cs="Arial"/>
          <w:color w:val="000000"/>
          <w:sz w:val="21"/>
          <w:szCs w:val="21"/>
          <w:lang w:val="es-DO" w:eastAsia="es-DO"/>
        </w:rPr>
      </w:pPr>
      <w:r>
        <w:rPr>
          <w:rFonts w:ascii="Arial Narrow" w:eastAsia="Arial" w:hAnsi="Arial Narrow" w:cs="Arial"/>
          <w:color w:val="000000"/>
          <w:sz w:val="21"/>
          <w:szCs w:val="21"/>
          <w:lang w:val="es-DO" w:eastAsia="es-DO"/>
        </w:rPr>
        <w:t>Se le hará un pago de anticipo correspondiente a un 30% del monto total y luego c</w:t>
      </w:r>
      <w:r w:rsidRPr="005E39C5">
        <w:rPr>
          <w:rFonts w:ascii="Arial Narrow" w:eastAsia="Arial" w:hAnsi="Arial Narrow" w:cs="Arial"/>
          <w:color w:val="000000"/>
          <w:sz w:val="21"/>
          <w:szCs w:val="21"/>
          <w:lang w:val="es-DO" w:eastAsia="es-DO"/>
        </w:rPr>
        <w:t xml:space="preserve">ada mes </w:t>
      </w:r>
      <w:r w:rsidRPr="005E39C5">
        <w:rPr>
          <w:rFonts w:ascii="Arial Narrow" w:eastAsia="Arial" w:hAnsi="Arial Narrow" w:cs="Arial"/>
          <w:b/>
          <w:bCs/>
          <w:color w:val="000000"/>
          <w:sz w:val="21"/>
          <w:szCs w:val="21"/>
          <w:lang w:val="es-DO" w:eastAsia="es-DO"/>
        </w:rPr>
        <w:t>EL PROVEEDOR</w:t>
      </w:r>
      <w:r w:rsidRPr="005E39C5">
        <w:rPr>
          <w:rFonts w:ascii="Arial Narrow" w:eastAsia="Arial" w:hAnsi="Arial Narrow" w:cs="Arial"/>
          <w:color w:val="000000"/>
          <w:sz w:val="21"/>
          <w:szCs w:val="21"/>
          <w:lang w:val="es-DO" w:eastAsia="es-DO"/>
        </w:rPr>
        <w:t xml:space="preserve"> presentará su factura incluyendo todos los servicios proporcionados en el mes anterior, y hayan sido recibidos satisfactoriamente. Los pagos serán realizados contra factura, y será reducido del monto del contrato cada mes (a consumo).</w:t>
      </w:r>
    </w:p>
    <w:p w14:paraId="13151DBC" w14:textId="77777777" w:rsidR="008B64D6" w:rsidRPr="005E39C5" w:rsidRDefault="008B64D6" w:rsidP="008B64D6">
      <w:pPr>
        <w:spacing w:line="259" w:lineRule="auto"/>
        <w:ind w:left="-15"/>
        <w:jc w:val="both"/>
        <w:rPr>
          <w:rFonts w:ascii="Arial Narrow" w:eastAsia="Arial" w:hAnsi="Arial Narrow" w:cs="Arial"/>
          <w:color w:val="000000"/>
          <w:sz w:val="21"/>
          <w:szCs w:val="21"/>
          <w:lang w:val="es-DO" w:eastAsia="es-DO"/>
        </w:rPr>
      </w:pPr>
    </w:p>
    <w:p w14:paraId="2C226BD9" w14:textId="77777777" w:rsidR="008B64D6" w:rsidRPr="005E39C5" w:rsidRDefault="008B64D6" w:rsidP="008B64D6">
      <w:pPr>
        <w:spacing w:line="259" w:lineRule="auto"/>
        <w:ind w:left="-15"/>
        <w:jc w:val="both"/>
        <w:rPr>
          <w:rFonts w:ascii="Arial Narrow" w:eastAsia="Arial" w:hAnsi="Arial Narrow" w:cs="Arial"/>
          <w:color w:val="000000"/>
          <w:sz w:val="21"/>
          <w:szCs w:val="21"/>
          <w:lang w:val="es-DO" w:eastAsia="es-DO"/>
        </w:rPr>
      </w:pPr>
      <w:r w:rsidRPr="005E39C5">
        <w:rPr>
          <w:rFonts w:ascii="Arial Narrow" w:eastAsia="Arial" w:hAnsi="Arial Narrow" w:cs="Arial"/>
          <w:b/>
          <w:bCs/>
          <w:color w:val="000000"/>
          <w:sz w:val="21"/>
          <w:szCs w:val="21"/>
          <w:lang w:val="es-DO" w:eastAsia="es-DO"/>
        </w:rPr>
        <w:lastRenderedPageBreak/>
        <w:t>EL MIREX</w:t>
      </w:r>
      <w:r w:rsidRPr="005E39C5">
        <w:rPr>
          <w:rFonts w:ascii="Arial Narrow" w:eastAsia="Arial" w:hAnsi="Arial Narrow" w:cs="Arial"/>
          <w:color w:val="000000"/>
          <w:sz w:val="21"/>
          <w:szCs w:val="21"/>
          <w:lang w:val="es-DO" w:eastAsia="es-DO"/>
        </w:rPr>
        <w:t xml:space="preserve"> pagará la factura presentada (con NCF), luego de comprobación y conformidad con la misma área requirente en un plazo de treinta (30) días hábiles, preferiblemente desde su presentación. </w:t>
      </w:r>
    </w:p>
    <w:p w14:paraId="3F90204D" w14:textId="77777777" w:rsidR="008B64D6" w:rsidRPr="005E39C5" w:rsidRDefault="008B64D6" w:rsidP="008B64D6">
      <w:pPr>
        <w:spacing w:line="259" w:lineRule="auto"/>
        <w:ind w:left="-15"/>
        <w:jc w:val="both"/>
        <w:rPr>
          <w:rFonts w:ascii="Arial Narrow" w:eastAsia="Arial" w:hAnsi="Arial Narrow" w:cs="Arial"/>
          <w:color w:val="000000"/>
          <w:sz w:val="21"/>
          <w:szCs w:val="21"/>
          <w:lang w:val="es-DO" w:eastAsia="es-DO"/>
        </w:rPr>
      </w:pPr>
    </w:p>
    <w:p w14:paraId="1733F3DB" w14:textId="77777777" w:rsidR="008B64D6" w:rsidRPr="005E39C5" w:rsidRDefault="008B64D6" w:rsidP="008B64D6">
      <w:pPr>
        <w:spacing w:line="259" w:lineRule="auto"/>
        <w:ind w:left="-15"/>
        <w:jc w:val="both"/>
        <w:rPr>
          <w:rFonts w:ascii="Arial Narrow" w:eastAsia="Arial" w:hAnsi="Arial Narrow" w:cs="Arial"/>
          <w:b/>
          <w:bCs/>
          <w:color w:val="000000"/>
          <w:sz w:val="21"/>
          <w:szCs w:val="21"/>
          <w:lang w:val="es-DO" w:eastAsia="es-DO"/>
        </w:rPr>
      </w:pPr>
      <w:r w:rsidRPr="005E39C5">
        <w:rPr>
          <w:rFonts w:ascii="Arial Narrow" w:eastAsia="Arial" w:hAnsi="Arial Narrow" w:cs="Arial"/>
          <w:b/>
          <w:bCs/>
          <w:color w:val="000000"/>
          <w:sz w:val="21"/>
          <w:szCs w:val="21"/>
          <w:lang w:val="es-DO" w:eastAsia="es-DO"/>
        </w:rPr>
        <w:t>El MIREX</w:t>
      </w:r>
      <w:r w:rsidRPr="005E39C5">
        <w:rPr>
          <w:rFonts w:ascii="Arial Narrow" w:eastAsia="Arial" w:hAnsi="Arial Narrow" w:cs="Arial"/>
          <w:color w:val="000000"/>
          <w:sz w:val="21"/>
          <w:szCs w:val="21"/>
          <w:lang w:val="es-DO" w:eastAsia="es-DO"/>
        </w:rPr>
        <w:t xml:space="preserve"> comunicará la certificación de recepción satisfactoria del servicio en un plazo no superior a los cinco (5) días calendario a la recepción de la factura. Pasado este plazo sin que hubiere emisión formal del certificado, se presumirá que se ha emitido el mismo.</w:t>
      </w:r>
    </w:p>
    <w:p w14:paraId="3F1ECFC8" w14:textId="77777777" w:rsidR="008B64D6" w:rsidRPr="005E39C5" w:rsidRDefault="008B64D6" w:rsidP="008B64D6">
      <w:pPr>
        <w:spacing w:line="259" w:lineRule="auto"/>
        <w:jc w:val="both"/>
        <w:rPr>
          <w:rFonts w:ascii="Arial Narrow" w:eastAsia="Arial" w:hAnsi="Arial Narrow" w:cs="Arial"/>
          <w:color w:val="000000"/>
          <w:sz w:val="21"/>
          <w:szCs w:val="21"/>
          <w:lang w:val="es-DO" w:eastAsia="es-DO"/>
        </w:rPr>
      </w:pPr>
    </w:p>
    <w:p w14:paraId="1C16007A" w14:textId="77777777" w:rsidR="008B64D6" w:rsidRPr="005E39C5" w:rsidRDefault="008B64D6" w:rsidP="008B64D6">
      <w:pPr>
        <w:tabs>
          <w:tab w:val="center" w:pos="3313"/>
        </w:tabs>
        <w:spacing w:line="259" w:lineRule="auto"/>
        <w:ind w:left="-15"/>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u w:val="single" w:color="000000"/>
          <w:lang w:val="es-DO" w:eastAsia="es-DO"/>
        </w:rPr>
        <w:t>ARTÍCULO 7:</w:t>
      </w:r>
      <w:r w:rsidRPr="005E39C5">
        <w:rPr>
          <w:rFonts w:ascii="Arial Narrow" w:eastAsia="Arial" w:hAnsi="Arial Narrow" w:cs="Arial"/>
          <w:b/>
          <w:color w:val="000000"/>
          <w:sz w:val="21"/>
          <w:szCs w:val="21"/>
          <w:u w:val="single" w:color="000000"/>
          <w:lang w:val="es-DO" w:eastAsia="es-DO"/>
        </w:rPr>
        <w:tab/>
        <w:t xml:space="preserve"> IMPUESTOS Y OBLIGACIONES FISCALES.</w:t>
      </w:r>
      <w:r w:rsidRPr="005E39C5">
        <w:rPr>
          <w:rFonts w:ascii="Arial Narrow" w:eastAsia="Arial" w:hAnsi="Arial Narrow" w:cs="Arial"/>
          <w:b/>
          <w:color w:val="000000"/>
          <w:sz w:val="21"/>
          <w:szCs w:val="21"/>
          <w:lang w:val="es-DO" w:eastAsia="es-DO"/>
        </w:rPr>
        <w:t xml:space="preserve"> </w:t>
      </w:r>
      <w:r w:rsidRPr="005E39C5">
        <w:rPr>
          <w:rFonts w:ascii="Arial Narrow" w:eastAsia="Arial" w:hAnsi="Arial Narrow" w:cs="Arial"/>
          <w:color w:val="000000"/>
          <w:sz w:val="21"/>
          <w:szCs w:val="21"/>
          <w:lang w:val="es-DO" w:eastAsia="es-DO"/>
        </w:rPr>
        <w:t xml:space="preserve"> </w:t>
      </w:r>
    </w:p>
    <w:p w14:paraId="131D137A" w14:textId="77777777" w:rsidR="008B64D6" w:rsidRPr="005E39C5" w:rsidRDefault="008B64D6" w:rsidP="008B64D6">
      <w:pPr>
        <w:spacing w:after="5" w:line="249" w:lineRule="auto"/>
        <w:ind w:left="-1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EL PROVEEDOR</w:t>
      </w:r>
      <w:r w:rsidRPr="005E39C5">
        <w:rPr>
          <w:rFonts w:ascii="Arial Narrow" w:eastAsia="Arial" w:hAnsi="Arial Narrow" w:cs="Arial"/>
          <w:color w:val="000000"/>
          <w:sz w:val="21"/>
          <w:szCs w:val="21"/>
          <w:lang w:val="es-DO" w:eastAsia="es-DO"/>
        </w:rPr>
        <w:t xml:space="preserve"> reconoce que no está exento de ningún pago de impuestos y por tanto es la única responsable por el pago de los gravámenes sobre las sumas percibidas bajo el mismo. En consecuencia, el MIREX descontará, actuando como agente de retención, en cada pago que se le realice, las retenciones de los impuestos de acuerdo con las leyes impositivas vigentes.</w:t>
      </w:r>
    </w:p>
    <w:p w14:paraId="5D80E9EA" w14:textId="77777777" w:rsidR="008B64D6" w:rsidRPr="005E39C5" w:rsidRDefault="008B64D6" w:rsidP="008B64D6">
      <w:pPr>
        <w:spacing w:line="259" w:lineRule="auto"/>
        <w:ind w:left="-1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359A917F" w14:textId="77777777" w:rsidR="008B64D6" w:rsidRPr="005E39C5" w:rsidRDefault="008B64D6" w:rsidP="008B64D6">
      <w:pPr>
        <w:tabs>
          <w:tab w:val="center" w:pos="2938"/>
        </w:tabs>
        <w:spacing w:after="1" w:line="259" w:lineRule="auto"/>
        <w:rPr>
          <w:rFonts w:ascii="Arial Narrow" w:hAnsi="Arial Narrow"/>
          <w:b/>
          <w:sz w:val="21"/>
          <w:szCs w:val="21"/>
        </w:rPr>
      </w:pPr>
      <w:r w:rsidRPr="005E39C5">
        <w:rPr>
          <w:rFonts w:ascii="Arial Narrow" w:hAnsi="Arial Narrow"/>
          <w:b/>
          <w:sz w:val="21"/>
          <w:szCs w:val="21"/>
          <w:u w:val="single" w:color="000000"/>
        </w:rPr>
        <w:t xml:space="preserve">ARTÍCULO 8: </w:t>
      </w:r>
      <w:r w:rsidRPr="005E39C5">
        <w:rPr>
          <w:rFonts w:ascii="Arial Narrow" w:hAnsi="Arial Narrow"/>
          <w:b/>
          <w:sz w:val="21"/>
          <w:szCs w:val="21"/>
          <w:u w:val="single" w:color="000000"/>
        </w:rPr>
        <w:tab/>
        <w:t>GARANTÍA DE BUEN USO DEL ANTICIPO.</w:t>
      </w:r>
      <w:r w:rsidRPr="005E39C5">
        <w:rPr>
          <w:rFonts w:ascii="Arial Narrow" w:hAnsi="Arial Narrow"/>
          <w:b/>
          <w:sz w:val="21"/>
          <w:szCs w:val="21"/>
        </w:rPr>
        <w:t xml:space="preserve">   </w:t>
      </w:r>
    </w:p>
    <w:p w14:paraId="05CC86AA" w14:textId="77777777" w:rsidR="008B64D6" w:rsidRPr="005E39C5" w:rsidRDefault="008B64D6" w:rsidP="008B64D6">
      <w:pPr>
        <w:tabs>
          <w:tab w:val="center" w:pos="2938"/>
        </w:tabs>
        <w:spacing w:after="1" w:line="259" w:lineRule="auto"/>
        <w:ind w:left="-15"/>
        <w:rPr>
          <w:rFonts w:ascii="Arial Narrow" w:hAnsi="Arial Narrow"/>
          <w:sz w:val="21"/>
          <w:szCs w:val="21"/>
        </w:rPr>
      </w:pPr>
      <w:r w:rsidRPr="005E39C5">
        <w:rPr>
          <w:rFonts w:ascii="Arial Narrow" w:hAnsi="Arial Narrow"/>
          <w:color w:val="000000" w:themeColor="text1"/>
          <w:sz w:val="21"/>
          <w:szCs w:val="21"/>
        </w:rPr>
        <w:t>Antes de recibir el primer pago de avance inicial o anticipo</w:t>
      </w:r>
      <w:r w:rsidRPr="005E39C5">
        <w:rPr>
          <w:rFonts w:ascii="Arial Narrow" w:hAnsi="Arial Narrow"/>
          <w:bCs/>
          <w:color w:val="000000" w:themeColor="text1"/>
          <w:sz w:val="21"/>
          <w:szCs w:val="21"/>
        </w:rPr>
        <w:t>, EL PROVEEDOR</w:t>
      </w:r>
      <w:r w:rsidRPr="005E39C5">
        <w:rPr>
          <w:rFonts w:ascii="Arial Narrow" w:hAnsi="Arial Narrow"/>
          <w:color w:val="000000" w:themeColor="text1"/>
          <w:sz w:val="21"/>
          <w:szCs w:val="21"/>
        </w:rPr>
        <w:t xml:space="preserve"> deberá proporcionar la garantía de buen uso del anticipo, constituyendo una póliza de seguro de fidelidad a entera satisfacción de </w:t>
      </w:r>
      <w:r w:rsidRPr="005E39C5">
        <w:rPr>
          <w:rFonts w:ascii="Arial Narrow" w:hAnsi="Arial Narrow"/>
          <w:bCs/>
          <w:color w:val="000000" w:themeColor="text1"/>
          <w:sz w:val="21"/>
          <w:szCs w:val="21"/>
        </w:rPr>
        <w:t>EL MIREX</w:t>
      </w:r>
      <w:r w:rsidRPr="005E39C5">
        <w:rPr>
          <w:rFonts w:ascii="Arial Narrow" w:hAnsi="Arial Narrow"/>
          <w:color w:val="000000" w:themeColor="text1"/>
          <w:sz w:val="21"/>
          <w:szCs w:val="21"/>
        </w:rPr>
        <w:t xml:space="preserve"> por el valor equivalente al monto del avance inicial</w:t>
      </w:r>
    </w:p>
    <w:p w14:paraId="64D68FF9" w14:textId="77777777" w:rsidR="008B64D6" w:rsidRDefault="008B64D6" w:rsidP="008B64D6">
      <w:pPr>
        <w:tabs>
          <w:tab w:val="center" w:pos="3048"/>
        </w:tabs>
        <w:spacing w:line="259" w:lineRule="auto"/>
        <w:ind w:left="-15"/>
        <w:jc w:val="both"/>
        <w:rPr>
          <w:rFonts w:ascii="Arial Narrow" w:eastAsia="Arial" w:hAnsi="Arial Narrow" w:cs="Arial"/>
          <w:b/>
          <w:color w:val="000000"/>
          <w:sz w:val="21"/>
          <w:szCs w:val="21"/>
          <w:u w:val="single" w:color="000000"/>
          <w:lang w:val="es-DO" w:eastAsia="es-DO"/>
        </w:rPr>
      </w:pPr>
    </w:p>
    <w:p w14:paraId="165E3CD8" w14:textId="77777777" w:rsidR="008B64D6" w:rsidRPr="005E39C5" w:rsidRDefault="008B64D6" w:rsidP="008B64D6">
      <w:pPr>
        <w:tabs>
          <w:tab w:val="center" w:pos="3048"/>
        </w:tabs>
        <w:spacing w:line="259" w:lineRule="auto"/>
        <w:ind w:left="-15"/>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u w:val="single" w:color="000000"/>
          <w:lang w:val="es-DO" w:eastAsia="es-DO"/>
        </w:rPr>
        <w:t xml:space="preserve">ARTÍCULO </w:t>
      </w:r>
      <w:r>
        <w:rPr>
          <w:rFonts w:ascii="Arial Narrow" w:eastAsia="Arial" w:hAnsi="Arial Narrow" w:cs="Arial"/>
          <w:b/>
          <w:color w:val="000000"/>
          <w:sz w:val="21"/>
          <w:szCs w:val="21"/>
          <w:u w:val="single" w:color="000000"/>
          <w:lang w:val="es-DO" w:eastAsia="es-DO"/>
        </w:rPr>
        <w:t>9</w:t>
      </w:r>
      <w:r w:rsidRPr="005E39C5">
        <w:rPr>
          <w:rFonts w:ascii="Arial Narrow" w:eastAsia="Arial" w:hAnsi="Arial Narrow" w:cs="Arial"/>
          <w:b/>
          <w:color w:val="000000"/>
          <w:sz w:val="21"/>
          <w:szCs w:val="21"/>
          <w:u w:val="single" w:color="000000"/>
          <w:lang w:val="es-DO" w:eastAsia="es-DO"/>
        </w:rPr>
        <w:t>:</w:t>
      </w:r>
      <w:r w:rsidRPr="005E39C5">
        <w:rPr>
          <w:rFonts w:ascii="Arial Narrow" w:eastAsia="Arial" w:hAnsi="Arial Narrow" w:cs="Arial"/>
          <w:b/>
          <w:color w:val="000000"/>
          <w:sz w:val="21"/>
          <w:szCs w:val="21"/>
          <w:u w:val="single" w:color="000000"/>
          <w:lang w:val="es-DO" w:eastAsia="es-DO"/>
        </w:rPr>
        <w:tab/>
        <w:t>GARANTÍA DE FIEL CUMPLIMIENTO.</w:t>
      </w:r>
      <w:r w:rsidRPr="005E39C5">
        <w:rPr>
          <w:rFonts w:ascii="Arial Narrow" w:eastAsia="Arial" w:hAnsi="Arial Narrow" w:cs="Arial"/>
          <w:b/>
          <w:color w:val="000000"/>
          <w:sz w:val="21"/>
          <w:szCs w:val="21"/>
          <w:lang w:val="es-DO" w:eastAsia="es-DO"/>
        </w:rPr>
        <w:t xml:space="preserve"> </w:t>
      </w:r>
      <w:r w:rsidRPr="005E39C5">
        <w:rPr>
          <w:rFonts w:ascii="Arial Narrow" w:eastAsia="Arial" w:hAnsi="Arial Narrow" w:cs="Arial"/>
          <w:color w:val="000000"/>
          <w:sz w:val="21"/>
          <w:szCs w:val="21"/>
          <w:lang w:val="es-DO" w:eastAsia="es-DO"/>
        </w:rPr>
        <w:t xml:space="preserve"> </w:t>
      </w:r>
    </w:p>
    <w:p w14:paraId="3850E7D6" w14:textId="77777777" w:rsidR="008B64D6" w:rsidRPr="005E39C5" w:rsidRDefault="008B64D6" w:rsidP="008B64D6">
      <w:pPr>
        <w:spacing w:after="5" w:line="249" w:lineRule="auto"/>
        <w:ind w:left="-1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Para garantizar el fiel cumplimiento del presente contrato, </w:t>
      </w:r>
      <w:r w:rsidRPr="005E39C5">
        <w:rPr>
          <w:rFonts w:ascii="Arial Narrow" w:eastAsia="Arial" w:hAnsi="Arial Narrow" w:cs="Arial"/>
          <w:b/>
          <w:color w:val="000000"/>
          <w:sz w:val="21"/>
          <w:szCs w:val="21"/>
          <w:lang w:val="es-DO" w:eastAsia="es-DO"/>
        </w:rPr>
        <w:t xml:space="preserve">EL PROVEEDOR </w:t>
      </w:r>
      <w:r w:rsidRPr="005E39C5">
        <w:rPr>
          <w:rFonts w:ascii="Arial Narrow" w:eastAsia="Arial" w:hAnsi="Arial Narrow" w:cs="Arial"/>
          <w:color w:val="000000"/>
          <w:sz w:val="21"/>
          <w:szCs w:val="21"/>
          <w:lang w:val="es-DO" w:eastAsia="es-DO"/>
        </w:rPr>
        <w:t xml:space="preserve">hizo formal entrega a </w:t>
      </w:r>
      <w:r w:rsidRPr="005E39C5">
        <w:rPr>
          <w:rFonts w:ascii="Arial Narrow" w:eastAsia="Arial" w:hAnsi="Arial Narrow" w:cs="Arial"/>
          <w:b/>
          <w:color w:val="000000"/>
          <w:sz w:val="21"/>
          <w:szCs w:val="21"/>
          <w:lang w:val="es-DO" w:eastAsia="es-DO"/>
        </w:rPr>
        <w:t>EL MIREX</w:t>
      </w:r>
      <w:r w:rsidRPr="005E39C5">
        <w:rPr>
          <w:rFonts w:ascii="Arial Narrow" w:eastAsia="Arial" w:hAnsi="Arial Narrow" w:cs="Arial"/>
          <w:color w:val="000000"/>
          <w:sz w:val="21"/>
          <w:szCs w:val="21"/>
          <w:lang w:val="es-DO" w:eastAsia="es-DO"/>
        </w:rPr>
        <w:t xml:space="preserve"> de la garantía de fiel cumplimiento del contrato, en cumplimiento a lo establecido en el artículo 205 del Reglamento de Aplicación de la Ley, emitido mediante el </w:t>
      </w:r>
      <w:bookmarkStart w:id="2" w:name="_Hlk170373762"/>
      <w:r w:rsidRPr="005E39C5">
        <w:rPr>
          <w:rFonts w:ascii="Arial Narrow" w:eastAsia="Arial" w:hAnsi="Arial Narrow" w:cs="Arial"/>
          <w:color w:val="000000"/>
          <w:sz w:val="21"/>
          <w:szCs w:val="21"/>
          <w:lang w:val="es-DO" w:eastAsia="es-DO"/>
        </w:rPr>
        <w:t>Decreto No. 52-2</w:t>
      </w:r>
      <w:bookmarkEnd w:id="2"/>
      <w:r w:rsidRPr="005E39C5">
        <w:rPr>
          <w:rFonts w:ascii="Arial Narrow" w:eastAsia="Arial" w:hAnsi="Arial Narrow" w:cs="Arial"/>
          <w:color w:val="000000"/>
          <w:sz w:val="21"/>
          <w:szCs w:val="21"/>
          <w:lang w:val="es-DO" w:eastAsia="es-DO"/>
        </w:rPr>
        <w:t xml:space="preserve">6, de fecha 28 de enero de 2026, por un período de </w:t>
      </w:r>
      <w:r w:rsidRPr="005E39C5">
        <w:rPr>
          <w:rFonts w:ascii="Arial Narrow" w:eastAsia="Arial" w:hAnsi="Arial Narrow" w:cs="Arial"/>
          <w:b/>
          <w:color w:val="000000"/>
          <w:sz w:val="21"/>
          <w:szCs w:val="21"/>
          <w:lang w:val="es-DO" w:eastAsia="es-DO"/>
        </w:rPr>
        <w:t>un (01) año</w:t>
      </w:r>
      <w:r w:rsidRPr="005E39C5">
        <w:rPr>
          <w:rFonts w:ascii="Arial Narrow" w:eastAsia="Arial" w:hAnsi="Arial Narrow" w:cs="Arial"/>
          <w:color w:val="000000"/>
          <w:sz w:val="21"/>
          <w:szCs w:val="21"/>
          <w:lang w:val="es-DO" w:eastAsia="es-DO"/>
        </w:rPr>
        <w:t xml:space="preserve">. El depósito y ejecución de dicha garantía no limita el derecho de </w:t>
      </w:r>
      <w:r w:rsidRPr="005E39C5">
        <w:rPr>
          <w:rFonts w:ascii="Arial Narrow" w:eastAsia="Arial" w:hAnsi="Arial Narrow" w:cs="Arial"/>
          <w:b/>
          <w:color w:val="000000"/>
          <w:sz w:val="21"/>
          <w:szCs w:val="21"/>
          <w:lang w:val="es-DO" w:eastAsia="es-DO"/>
        </w:rPr>
        <w:t>EL</w:t>
      </w:r>
      <w:r w:rsidRPr="005E39C5">
        <w:rPr>
          <w:rFonts w:ascii="Arial Narrow" w:eastAsia="Arial" w:hAnsi="Arial Narrow" w:cs="Arial"/>
          <w:color w:val="000000"/>
          <w:sz w:val="21"/>
          <w:szCs w:val="21"/>
          <w:lang w:val="es-DO" w:eastAsia="es-DO"/>
        </w:rPr>
        <w:t xml:space="preserve"> </w:t>
      </w:r>
      <w:r w:rsidRPr="005E39C5">
        <w:rPr>
          <w:rFonts w:ascii="Arial Narrow" w:eastAsia="Arial" w:hAnsi="Arial Narrow" w:cs="Arial"/>
          <w:b/>
          <w:color w:val="000000"/>
          <w:sz w:val="21"/>
          <w:szCs w:val="21"/>
          <w:lang w:val="es-DO" w:eastAsia="es-DO"/>
        </w:rPr>
        <w:t>MIREX</w:t>
      </w:r>
      <w:r w:rsidRPr="005E39C5">
        <w:rPr>
          <w:rFonts w:ascii="Arial Narrow" w:eastAsia="Arial" w:hAnsi="Arial Narrow" w:cs="Arial"/>
          <w:color w:val="000000"/>
          <w:sz w:val="21"/>
          <w:szCs w:val="21"/>
          <w:lang w:val="es-DO" w:eastAsia="es-DO"/>
        </w:rPr>
        <w:t xml:space="preserve"> a solicitar y obtener indemnización por daños y perjuicios en caso de incumplimiento injustificado, daño intencional, mala calidad del bien adquirido, o cualquier otra circunstancia que, conforme cualquier legislación vigente en el país, comprometa la responsabilidad civil de</w:t>
      </w:r>
      <w:r w:rsidRPr="005E39C5">
        <w:rPr>
          <w:rFonts w:ascii="Arial Narrow" w:eastAsia="Arial" w:hAnsi="Arial Narrow" w:cs="Arial"/>
          <w:b/>
          <w:color w:val="000000"/>
          <w:sz w:val="21"/>
          <w:szCs w:val="21"/>
          <w:lang w:val="es-DO" w:eastAsia="es-DO"/>
        </w:rPr>
        <w:t xml:space="preserve"> EL PROVEEDOR.</w:t>
      </w:r>
      <w:r w:rsidRPr="005E39C5">
        <w:rPr>
          <w:rFonts w:ascii="Arial Narrow" w:eastAsia="Arial" w:hAnsi="Arial Narrow" w:cs="Arial"/>
          <w:color w:val="000000"/>
          <w:sz w:val="21"/>
          <w:szCs w:val="21"/>
          <w:lang w:val="es-DO" w:eastAsia="es-DO"/>
        </w:rPr>
        <w:t xml:space="preserve">  </w:t>
      </w:r>
    </w:p>
    <w:p w14:paraId="12DACD85" w14:textId="77777777" w:rsidR="008B64D6" w:rsidRPr="005E39C5" w:rsidRDefault="008B64D6" w:rsidP="008B64D6">
      <w:pPr>
        <w:spacing w:after="5" w:line="249" w:lineRule="auto"/>
        <w:ind w:left="-15" w:hanging="10"/>
        <w:jc w:val="both"/>
        <w:rPr>
          <w:rFonts w:ascii="Arial Narrow" w:eastAsia="Arial" w:hAnsi="Arial Narrow" w:cs="Arial"/>
          <w:color w:val="000000"/>
          <w:sz w:val="21"/>
          <w:szCs w:val="21"/>
          <w:lang w:val="es-DO" w:eastAsia="es-DO"/>
        </w:rPr>
      </w:pPr>
    </w:p>
    <w:p w14:paraId="6F0B1372" w14:textId="77777777" w:rsidR="008B64D6" w:rsidRPr="005E39C5" w:rsidRDefault="008B64D6" w:rsidP="008B64D6">
      <w:pPr>
        <w:spacing w:after="5" w:line="249" w:lineRule="auto"/>
        <w:ind w:left="-1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La responsabilidad exigible a EL PROVEEDOR estará limitada únicamente al supuesto de negligencia grave por los daños directos efectivamente causados a MIREX, por lo que, en ningún caso, responderá por pérdidas de ingresos, lucros cesantes, pérdida de negocio, daño y perjuicio indirecto, especial, incidental, consecutivo o por cualquier clase de confianza depositada y/o reclamaciones de terceros. </w:t>
      </w:r>
    </w:p>
    <w:p w14:paraId="16F5FC18" w14:textId="77777777" w:rsidR="008B64D6" w:rsidRPr="005E39C5" w:rsidRDefault="008B64D6" w:rsidP="008B64D6">
      <w:pPr>
        <w:spacing w:after="5" w:line="249" w:lineRule="auto"/>
        <w:ind w:left="-15" w:hanging="10"/>
        <w:jc w:val="both"/>
        <w:rPr>
          <w:rFonts w:ascii="Arial Narrow" w:eastAsia="Arial" w:hAnsi="Arial Narrow" w:cs="Arial"/>
          <w:color w:val="000000"/>
          <w:sz w:val="21"/>
          <w:szCs w:val="21"/>
          <w:lang w:val="es-DO" w:eastAsia="es-DO"/>
        </w:rPr>
      </w:pPr>
    </w:p>
    <w:p w14:paraId="75D4EBF9" w14:textId="77777777" w:rsidR="008B64D6" w:rsidRPr="005E39C5" w:rsidRDefault="008B64D6" w:rsidP="008B64D6">
      <w:pPr>
        <w:spacing w:after="5" w:line="249" w:lineRule="auto"/>
        <w:ind w:left="-1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En ningún caso EL PROVEEDOR será responsable de los daños derivados o causados, en todo o en parte, como consecuencia de la falsedad, el ocultamiento o cualquier otra conducta de MIREX o de incumplimiento que se produzcan por causas que están fuera de su control razonable. </w:t>
      </w:r>
    </w:p>
    <w:p w14:paraId="046DA5B3" w14:textId="77777777" w:rsidR="008B64D6" w:rsidRPr="005E39C5" w:rsidRDefault="008B64D6" w:rsidP="008B64D6">
      <w:pPr>
        <w:spacing w:line="259" w:lineRule="auto"/>
        <w:jc w:val="both"/>
        <w:rPr>
          <w:rFonts w:ascii="Arial Narrow" w:eastAsia="Arial" w:hAnsi="Arial Narrow" w:cs="Arial"/>
          <w:color w:val="000000"/>
          <w:sz w:val="21"/>
          <w:szCs w:val="21"/>
          <w:lang w:val="es-DO" w:eastAsia="es-DO"/>
        </w:rPr>
      </w:pPr>
    </w:p>
    <w:p w14:paraId="7D7A696A" w14:textId="77777777" w:rsidR="008B64D6" w:rsidRPr="005E39C5" w:rsidRDefault="008B64D6" w:rsidP="008B64D6">
      <w:pPr>
        <w:keepNext/>
        <w:keepLines/>
        <w:tabs>
          <w:tab w:val="center" w:pos="3889"/>
        </w:tabs>
        <w:spacing w:line="259" w:lineRule="auto"/>
        <w:ind w:left="-15"/>
        <w:jc w:val="both"/>
        <w:outlineLvl w:val="0"/>
        <w:rPr>
          <w:rFonts w:ascii="Arial Narrow" w:eastAsia="Arial" w:hAnsi="Arial Narrow" w:cs="Arial"/>
          <w:b/>
          <w:color w:val="000000"/>
          <w:sz w:val="21"/>
          <w:szCs w:val="21"/>
          <w:u w:val="single" w:color="000000"/>
          <w:lang w:val="es-DO" w:eastAsia="es-DO"/>
        </w:rPr>
      </w:pPr>
      <w:r w:rsidRPr="005E39C5">
        <w:rPr>
          <w:rFonts w:ascii="Arial Narrow" w:eastAsia="Arial" w:hAnsi="Arial Narrow" w:cs="Arial"/>
          <w:b/>
          <w:color w:val="000000"/>
          <w:sz w:val="21"/>
          <w:szCs w:val="21"/>
          <w:u w:val="single" w:color="000000"/>
          <w:lang w:val="es-DO" w:eastAsia="es-DO"/>
        </w:rPr>
        <w:t xml:space="preserve">ARTÍCULO </w:t>
      </w:r>
      <w:r>
        <w:rPr>
          <w:rFonts w:ascii="Arial Narrow" w:eastAsia="Arial" w:hAnsi="Arial Narrow" w:cs="Arial"/>
          <w:b/>
          <w:color w:val="000000"/>
          <w:sz w:val="21"/>
          <w:szCs w:val="21"/>
          <w:u w:val="single" w:color="000000"/>
          <w:lang w:val="es-DO" w:eastAsia="es-DO"/>
        </w:rPr>
        <w:t>10</w:t>
      </w:r>
      <w:r w:rsidRPr="005E39C5">
        <w:rPr>
          <w:rFonts w:ascii="Arial Narrow" w:eastAsia="Arial" w:hAnsi="Arial Narrow" w:cs="Arial"/>
          <w:b/>
          <w:color w:val="000000"/>
          <w:sz w:val="21"/>
          <w:szCs w:val="21"/>
          <w:u w:val="single" w:color="000000"/>
          <w:lang w:val="es-DO" w:eastAsia="es-DO"/>
        </w:rPr>
        <w:t>:</w:t>
      </w:r>
      <w:r w:rsidRPr="005E39C5">
        <w:rPr>
          <w:rFonts w:ascii="Arial Narrow" w:eastAsia="Arial" w:hAnsi="Arial Narrow" w:cs="Arial"/>
          <w:b/>
          <w:color w:val="000000"/>
          <w:sz w:val="21"/>
          <w:szCs w:val="21"/>
          <w:u w:val="single" w:color="000000"/>
          <w:lang w:val="es-DO" w:eastAsia="es-DO"/>
        </w:rPr>
        <w:tab/>
        <w:t xml:space="preserve"> VALIDEZ, DURACIÓN Y TERMINACIÓN DEL CONTRATO</w:t>
      </w:r>
      <w:r w:rsidRPr="005E39C5">
        <w:rPr>
          <w:rFonts w:ascii="Arial Narrow" w:eastAsia="Arial" w:hAnsi="Arial Narrow" w:cs="Arial"/>
          <w:b/>
          <w:color w:val="000000"/>
          <w:sz w:val="21"/>
          <w:szCs w:val="21"/>
          <w:u w:color="000000"/>
          <w:lang w:val="es-DO" w:eastAsia="es-DO"/>
        </w:rPr>
        <w:t xml:space="preserve">  </w:t>
      </w:r>
    </w:p>
    <w:p w14:paraId="5C2AF9D9" w14:textId="77777777" w:rsidR="008B64D6" w:rsidRPr="005E39C5" w:rsidRDefault="008B64D6" w:rsidP="008B64D6">
      <w:pPr>
        <w:spacing w:after="5" w:line="249" w:lineRule="auto"/>
        <w:ind w:left="-1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El presente contrato tendrá vigencia por un período de </w:t>
      </w:r>
      <w:r w:rsidRPr="005E39C5">
        <w:rPr>
          <w:rFonts w:ascii="Arial Narrow" w:eastAsia="Arial" w:hAnsi="Arial Narrow" w:cs="Arial"/>
          <w:b/>
          <w:color w:val="000000"/>
          <w:sz w:val="21"/>
          <w:szCs w:val="21"/>
          <w:lang w:val="es-DO" w:eastAsia="es-DO"/>
        </w:rPr>
        <w:t xml:space="preserve">UN (01) AÑO, </w:t>
      </w:r>
      <w:r>
        <w:rPr>
          <w:rFonts w:ascii="Arial Narrow" w:eastAsia="Arial" w:hAnsi="Arial Narrow" w:cs="Arial"/>
          <w:bCs/>
          <w:color w:val="000000"/>
          <w:sz w:val="21"/>
          <w:szCs w:val="21"/>
          <w:lang w:val="es-DO" w:eastAsia="es-DO"/>
        </w:rPr>
        <w:t xml:space="preserve">a partir de su suscripción y </w:t>
      </w:r>
      <w:r w:rsidRPr="005E39C5">
        <w:rPr>
          <w:rFonts w:ascii="Arial Narrow" w:eastAsia="Arial" w:hAnsi="Arial Narrow" w:cs="Arial"/>
          <w:color w:val="000000"/>
          <w:sz w:val="21"/>
          <w:szCs w:val="21"/>
          <w:lang w:val="es-DO" w:eastAsia="es-DO"/>
        </w:rPr>
        <w:t xml:space="preserve">hasta su fiel cumplimiento. El Contrato será válido cuando se realice conforme al ordenamiento jurídico y cuando el acto definitivo de Adjudicación y la constitución de la Garantía de Fiel Cumplimiento de Contrato sean cumplidos.  </w:t>
      </w:r>
    </w:p>
    <w:p w14:paraId="77BFDADC" w14:textId="77777777" w:rsidR="008B64D6" w:rsidRPr="005E39C5" w:rsidRDefault="008B64D6" w:rsidP="008B64D6">
      <w:pPr>
        <w:spacing w:after="5" w:line="249" w:lineRule="auto"/>
        <w:ind w:right="75" w:hanging="10"/>
        <w:jc w:val="both"/>
        <w:rPr>
          <w:rFonts w:ascii="Arial Narrow" w:eastAsia="Arial" w:hAnsi="Arial Narrow" w:cs="Arial"/>
          <w:b/>
          <w:color w:val="000000"/>
          <w:sz w:val="21"/>
          <w:szCs w:val="21"/>
          <w:lang w:val="es-DO" w:eastAsia="es-DO"/>
        </w:rPr>
      </w:pPr>
    </w:p>
    <w:p w14:paraId="163C32BE" w14:textId="77777777" w:rsidR="008B64D6" w:rsidRPr="005E39C5" w:rsidRDefault="008B64D6" w:rsidP="008B64D6">
      <w:pPr>
        <w:spacing w:after="5" w:line="249" w:lineRule="auto"/>
        <w:ind w:right="7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Formas y causas de terminación.</w:t>
      </w:r>
      <w:r w:rsidRPr="005E39C5">
        <w:rPr>
          <w:rFonts w:ascii="Arial Narrow" w:eastAsia="Arial" w:hAnsi="Arial Narrow" w:cs="Arial"/>
          <w:color w:val="000000"/>
          <w:sz w:val="21"/>
          <w:szCs w:val="21"/>
          <w:lang w:val="es-DO" w:eastAsia="es-DO"/>
        </w:rPr>
        <w:t xml:space="preserve"> Además de la llegada del término o la entrega del servicio contratado, este contrato tendrá terminación cuando concurra alguna de las circunstancias siguientes:   </w:t>
      </w:r>
    </w:p>
    <w:p w14:paraId="1E737094"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4DB2912A" w14:textId="77777777" w:rsidR="008B64D6" w:rsidRPr="005E39C5" w:rsidRDefault="008B64D6" w:rsidP="008B64D6">
      <w:pPr>
        <w:numPr>
          <w:ilvl w:val="0"/>
          <w:numId w:val="3"/>
        </w:numPr>
        <w:spacing w:after="5" w:line="249" w:lineRule="auto"/>
        <w:ind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Mutuo Acuerdo de las Partes, o el agotamiento del monto total contratado.   </w:t>
      </w:r>
    </w:p>
    <w:p w14:paraId="5677E953" w14:textId="77777777" w:rsidR="008B64D6" w:rsidRPr="005E39C5" w:rsidRDefault="008B64D6" w:rsidP="008B64D6">
      <w:pPr>
        <w:numPr>
          <w:ilvl w:val="0"/>
          <w:numId w:val="3"/>
        </w:numPr>
        <w:spacing w:after="5" w:line="249" w:lineRule="auto"/>
        <w:ind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Resolución por incumplimiento de alguna de las partes de las obligaciones derivadas del contrato, por constituir una actividad ilícita o ilegal, o infringir los legítimos derechos de terceros. No obstante, la Parte que pretenda resolver el contrato, deberá dar oportunidad a la otra de por lo menos cinco (5) días calendario para corregir las violaciones que se le imputen. El plazo será computa a partir de la notificación.  </w:t>
      </w:r>
    </w:p>
    <w:p w14:paraId="513EF2AA" w14:textId="77777777" w:rsidR="008B64D6" w:rsidRPr="005E39C5" w:rsidRDefault="008B64D6" w:rsidP="008B64D6">
      <w:pPr>
        <w:numPr>
          <w:ilvl w:val="0"/>
          <w:numId w:val="3"/>
        </w:numPr>
        <w:spacing w:after="5" w:line="249" w:lineRule="auto"/>
        <w:ind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lastRenderedPageBreak/>
        <w:t xml:space="preserve">Incumplimiento de EL PROVEEDOR.  </w:t>
      </w:r>
    </w:p>
    <w:p w14:paraId="76F0319B" w14:textId="77777777" w:rsidR="008B64D6" w:rsidRPr="005E39C5" w:rsidRDefault="008B64D6" w:rsidP="008B64D6">
      <w:pPr>
        <w:spacing w:after="5" w:line="239" w:lineRule="auto"/>
        <w:ind w:left="581"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Incursión sobrevenida de EL PROVEEDOR en alguna de las causas de prohibición de contratar con </w:t>
      </w:r>
    </w:p>
    <w:p w14:paraId="77ABFCF1" w14:textId="77777777" w:rsidR="008B64D6" w:rsidRPr="005E39C5" w:rsidRDefault="008B64D6" w:rsidP="008B64D6">
      <w:pPr>
        <w:spacing w:after="5" w:line="239" w:lineRule="auto"/>
        <w:ind w:left="581"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la Administración Pública que establezcan las normas vigentes, en especial el Artículo 38 de la Ley No. </w:t>
      </w:r>
    </w:p>
    <w:p w14:paraId="1C13B0A6" w14:textId="77777777" w:rsidR="008B64D6" w:rsidRPr="005E39C5" w:rsidRDefault="008B64D6" w:rsidP="008B64D6">
      <w:pPr>
        <w:spacing w:after="5" w:line="239" w:lineRule="auto"/>
        <w:ind w:left="581"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47-25 sobre Contrataciones Públicas, así como las prohibiciones consignadas en el pliego de </w:t>
      </w:r>
    </w:p>
    <w:p w14:paraId="3A6C96F6" w14:textId="77777777" w:rsidR="008B64D6" w:rsidRPr="005E39C5" w:rsidRDefault="008B64D6" w:rsidP="008B64D6">
      <w:pPr>
        <w:spacing w:after="5" w:line="239" w:lineRule="auto"/>
        <w:ind w:left="581"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condiciones específicas.   </w:t>
      </w:r>
    </w:p>
    <w:p w14:paraId="72E84038" w14:textId="77777777" w:rsidR="008B64D6" w:rsidRPr="005E39C5" w:rsidRDefault="008B64D6" w:rsidP="008B64D6">
      <w:pPr>
        <w:numPr>
          <w:ilvl w:val="0"/>
          <w:numId w:val="3"/>
        </w:numPr>
        <w:spacing w:after="5" w:line="249" w:lineRule="auto"/>
        <w:ind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Cualquier otra causa de resolución anticipada, establecida por la legislación vigente, cuya responsabilidad se atribuya a EL PROVEEDOR.  </w:t>
      </w:r>
    </w:p>
    <w:p w14:paraId="52F490EA"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En caso de resolución del contrato, por las causas anteriormente citadas o cualesquiera otras admitidas en derecho, las partes deberán cumplir las obligaciones asumidas y consolidadas frente a ellas mismas con anterioridad a la resolución del contrato. </w:t>
      </w:r>
    </w:p>
    <w:p w14:paraId="0B68427E"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p>
    <w:p w14:paraId="39CB9B50"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Incumplimiento del Contrato</w:t>
      </w:r>
      <w:r w:rsidRPr="005E39C5">
        <w:rPr>
          <w:rFonts w:ascii="Arial Narrow" w:eastAsia="Arial" w:hAnsi="Arial Narrow" w:cs="Arial"/>
          <w:color w:val="000000"/>
          <w:sz w:val="21"/>
          <w:szCs w:val="21"/>
          <w:lang w:val="es-DO" w:eastAsia="es-DO"/>
        </w:rPr>
        <w:t>. En general, se considerará incumplimiento del contrato:</w:t>
      </w:r>
    </w:p>
    <w:p w14:paraId="53122719"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p>
    <w:p w14:paraId="7A72DE84" w14:textId="77777777" w:rsidR="008B64D6" w:rsidRPr="005E39C5" w:rsidRDefault="008B64D6" w:rsidP="008B64D6">
      <w:pPr>
        <w:numPr>
          <w:ilvl w:val="0"/>
          <w:numId w:val="4"/>
        </w:numPr>
        <w:spacing w:after="5" w:line="249" w:lineRule="auto"/>
        <w:ind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La mora de EL PROVEEDOR en la entrega de los servicios. </w:t>
      </w:r>
    </w:p>
    <w:p w14:paraId="23CF787F" w14:textId="77777777" w:rsidR="008B64D6" w:rsidRPr="005E39C5" w:rsidRDefault="008B64D6" w:rsidP="008B64D6">
      <w:pPr>
        <w:numPr>
          <w:ilvl w:val="0"/>
          <w:numId w:val="4"/>
        </w:numPr>
        <w:spacing w:after="5" w:line="249" w:lineRule="auto"/>
        <w:ind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La falta de calidad de los servicios suministrados. </w:t>
      </w:r>
    </w:p>
    <w:p w14:paraId="694E746E" w14:textId="77777777" w:rsidR="008B64D6" w:rsidRPr="005E39C5" w:rsidRDefault="008B64D6" w:rsidP="008B64D6">
      <w:pPr>
        <w:numPr>
          <w:ilvl w:val="0"/>
          <w:numId w:val="4"/>
        </w:numPr>
        <w:spacing w:after="5" w:line="249" w:lineRule="auto"/>
        <w:ind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La imposibilidad para bridar el servicio u ofrecerlo en menor cantidad o calidad de las solicitadas.</w:t>
      </w:r>
    </w:p>
    <w:p w14:paraId="01D58711"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p>
    <w:p w14:paraId="77AB4840"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Efectos del Incumplimiento</w:t>
      </w:r>
      <w:r w:rsidRPr="005E39C5">
        <w:rPr>
          <w:rFonts w:ascii="Arial Narrow" w:eastAsia="Arial" w:hAnsi="Arial Narrow" w:cs="Arial"/>
          <w:color w:val="000000"/>
          <w:sz w:val="21"/>
          <w:szCs w:val="21"/>
          <w:lang w:val="es-DO" w:eastAsia="es-DO"/>
        </w:rPr>
        <w:t>. El incumplimiento del contrato por parte de EL PROVEEDOR determinará su finalización y supondrá para el mismo la ejecución de la Garantía de Fiel Cumplimiento del Contrato. En los casos en que el incumplimiento del Proveedor constituya falta de calidad de los servicios entregados o causare un daño o perjuicio a la institución, o a terceros, EL MIREX podrá solicitar a la DGCP su inhabilitación temporal o definitiva, dependiendo de la gravedad de la falta.</w:t>
      </w:r>
    </w:p>
    <w:p w14:paraId="00FFBE7C" w14:textId="77777777" w:rsidR="008B64D6" w:rsidRPr="005E39C5" w:rsidRDefault="008B64D6" w:rsidP="008B64D6">
      <w:pPr>
        <w:spacing w:after="5" w:line="249" w:lineRule="auto"/>
        <w:ind w:right="135"/>
        <w:jc w:val="both"/>
        <w:rPr>
          <w:rFonts w:ascii="Arial Narrow" w:eastAsia="Arial" w:hAnsi="Arial Narrow" w:cs="Arial"/>
          <w:color w:val="000000"/>
          <w:sz w:val="21"/>
          <w:szCs w:val="21"/>
          <w:lang w:val="es-DO" w:eastAsia="es-DO"/>
        </w:rPr>
      </w:pPr>
    </w:p>
    <w:p w14:paraId="6E3B4F92" w14:textId="77777777" w:rsidR="008B64D6" w:rsidRPr="005E39C5" w:rsidRDefault="008B64D6" w:rsidP="008B64D6">
      <w:pPr>
        <w:spacing w:line="259" w:lineRule="auto"/>
        <w:ind w:left="-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u w:val="single" w:color="000000"/>
          <w:lang w:val="es-DO" w:eastAsia="es-DO"/>
        </w:rPr>
        <w:t>ARTÍCULO 1</w:t>
      </w:r>
      <w:r>
        <w:rPr>
          <w:rFonts w:ascii="Arial Narrow" w:eastAsia="Arial" w:hAnsi="Arial Narrow" w:cs="Arial"/>
          <w:b/>
          <w:color w:val="000000"/>
          <w:sz w:val="21"/>
          <w:szCs w:val="21"/>
          <w:u w:val="single" w:color="000000"/>
          <w:lang w:val="es-DO" w:eastAsia="es-DO"/>
        </w:rPr>
        <w:t>1</w:t>
      </w:r>
      <w:r w:rsidRPr="005E39C5">
        <w:rPr>
          <w:rFonts w:ascii="Arial Narrow" w:eastAsia="Arial" w:hAnsi="Arial Narrow" w:cs="Arial"/>
          <w:b/>
          <w:color w:val="000000"/>
          <w:sz w:val="21"/>
          <w:szCs w:val="21"/>
          <w:u w:val="single" w:color="000000"/>
          <w:lang w:val="es-DO" w:eastAsia="es-DO"/>
        </w:rPr>
        <w:t>:</w:t>
      </w:r>
      <w:r w:rsidRPr="005E39C5">
        <w:rPr>
          <w:rFonts w:ascii="Arial Narrow" w:eastAsia="Arial" w:hAnsi="Arial Narrow" w:cs="Arial"/>
          <w:b/>
          <w:color w:val="000000"/>
          <w:sz w:val="21"/>
          <w:szCs w:val="21"/>
          <w:u w:val="single" w:color="000000"/>
          <w:lang w:val="es-DO" w:eastAsia="es-DO"/>
        </w:rPr>
        <w:tab/>
        <w:t>CONFIDENCIALIDAD.</w:t>
      </w:r>
    </w:p>
    <w:p w14:paraId="74687A8A"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LAS PARTES reconocen que, en virtud de su relación contractual, pueden tener acceso a información confidencial relativa a una y otra, por lo que se comprometen a guardar secreto y confidencialidad sobre cualquier hecho, noticia, dato o circunstancia tal como </w:t>
      </w:r>
      <w:r w:rsidRPr="005E39C5">
        <w:rPr>
          <w:rFonts w:ascii="Arial Narrow" w:eastAsia="Arial" w:hAnsi="Arial Narrow" w:cs="Arial"/>
          <w:color w:val="000000"/>
          <w:sz w:val="21"/>
          <w:szCs w:val="21"/>
          <w:u w:val="single"/>
          <w:lang w:val="es-DO" w:eastAsia="es-DO"/>
        </w:rPr>
        <w:t xml:space="preserve">el </w:t>
      </w:r>
      <w:r w:rsidRPr="005E39C5">
        <w:rPr>
          <w:rFonts w:ascii="Arial Narrow" w:eastAsia="Arial" w:hAnsi="Arial Narrow" w:cs="Arial"/>
          <w:i/>
          <w:color w:val="000000"/>
          <w:sz w:val="21"/>
          <w:szCs w:val="21"/>
          <w:u w:val="single"/>
          <w:lang w:val="es-DO" w:eastAsia="es-DO"/>
        </w:rPr>
        <w:t>know-how</w:t>
      </w:r>
      <w:r w:rsidRPr="005E39C5">
        <w:rPr>
          <w:rFonts w:ascii="Arial Narrow" w:eastAsia="Arial" w:hAnsi="Arial Narrow" w:cs="Arial"/>
          <w:color w:val="000000"/>
          <w:sz w:val="21"/>
          <w:szCs w:val="21"/>
          <w:lang w:val="es-DO" w:eastAsia="es-DO"/>
        </w:rPr>
        <w:t xml:space="preserve">, la contabilidad, la actividad financiera y la estrategia institucional de ambas partes de la que tengan conocimiento en virtud de los tratos previos, la conclusión, la ejecución y/o resolución del presente contrato, incluidos los términos del mismo, así como con posterioridad a la finalización del mismo. Toda la información o documentación que cualquiera de las partes aporte a la otra en desarrollo y ejecución del presente contrato se considerará confidencial y exclusiva de quien lo aporte y no podrá ser reproducida, divulgada, comunicada públicamente a terceros sin el consentimiento de la otra parte ni empleada por ninguna de las partes para fines ajenos al mismo, estando su uso limitado a los participantes de los cursos. Este compromiso de confidencialidad deberá mantenerse tanto durante la vigencia del presente contrato, como con posterioridad del mismo, y tendrán efectos retroactivos respecto de aquella información a la que hayan accedido las partes antes de la firma del presente contrato.  </w:t>
      </w:r>
    </w:p>
    <w:p w14:paraId="6731F817" w14:textId="77777777" w:rsidR="008B64D6" w:rsidRPr="005E39C5" w:rsidRDefault="008B64D6" w:rsidP="008B64D6">
      <w:pPr>
        <w:spacing w:line="259" w:lineRule="auto"/>
        <w:jc w:val="both"/>
        <w:rPr>
          <w:rFonts w:ascii="Arial Narrow" w:eastAsia="Arial" w:hAnsi="Arial Narrow" w:cs="Arial"/>
          <w:color w:val="000000"/>
          <w:sz w:val="21"/>
          <w:szCs w:val="21"/>
          <w:lang w:val="es-DO" w:eastAsia="es-DO"/>
        </w:rPr>
      </w:pPr>
    </w:p>
    <w:p w14:paraId="03078338"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u w:val="single" w:color="000000"/>
          <w:lang w:val="es-DO" w:eastAsia="es-DO"/>
        </w:rPr>
        <w:t>Excepciones.</w:t>
      </w:r>
      <w:r w:rsidRPr="005E39C5">
        <w:rPr>
          <w:rFonts w:ascii="Arial Narrow" w:eastAsia="Arial" w:hAnsi="Arial Narrow" w:cs="Arial"/>
          <w:color w:val="000000"/>
          <w:sz w:val="21"/>
          <w:szCs w:val="21"/>
          <w:lang w:val="es-DO" w:eastAsia="es-DO"/>
        </w:rPr>
        <w:t xml:space="preserve"> Las obligaciones dispuestas en este Artículo no aplicarán respecto de la información que: (a) esté o estuviere disponible públicamente sin violación al presente Contrato; (b) sea conocida por la Parte receptora  antes de ser divulgada sin la obligación de preservar la confidencialidad; (c) sea recibida por la Parte receptora por parte de un tercero sin la obligación de preservar la confidencialidad; o (d) cuya divulgación haya sido autorizada por la Parte emisora de manera expresa y por escrito.  </w:t>
      </w:r>
    </w:p>
    <w:p w14:paraId="5241AE4B"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3CC860DE"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u w:val="single" w:color="000000"/>
          <w:lang w:val="es-DO" w:eastAsia="es-DO"/>
        </w:rPr>
        <w:t>Requerimiento por autoridad competente.</w:t>
      </w:r>
      <w:r w:rsidRPr="005E39C5">
        <w:rPr>
          <w:rFonts w:ascii="Arial Narrow" w:eastAsia="Arial" w:hAnsi="Arial Narrow" w:cs="Arial"/>
          <w:color w:val="000000"/>
          <w:sz w:val="21"/>
          <w:szCs w:val="21"/>
          <w:lang w:val="es-DO" w:eastAsia="es-DO"/>
        </w:rPr>
        <w:t xml:space="preserve"> En caso de que la divulgación de la Información Confidencial sea requerida por ley, reglamento o proceso legal o judicial, o en cumplimiento a una solicitud formulada por una autoridad gubernamental, la Parte receptora notificará a la Parte emisora, en la medida permitida, sobre la obligación de hacer dicha divulgación. LAS PARTES sólo revelarán la Información Confidencial cuya divulgación haya sido directa y exclusivamente requerida por dicha autoridad.  </w:t>
      </w:r>
    </w:p>
    <w:p w14:paraId="6E390B86"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p>
    <w:p w14:paraId="1D7BFC95"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bCs/>
          <w:color w:val="000000"/>
          <w:sz w:val="21"/>
          <w:szCs w:val="21"/>
          <w:lang w:val="es-DO" w:eastAsia="es-DO"/>
        </w:rPr>
        <w:t>Párrafo:</w:t>
      </w:r>
      <w:r w:rsidRPr="005E39C5">
        <w:rPr>
          <w:rFonts w:ascii="Arial Narrow" w:eastAsia="Arial" w:hAnsi="Arial Narrow" w:cs="Arial"/>
          <w:color w:val="000000"/>
          <w:sz w:val="21"/>
          <w:szCs w:val="21"/>
          <w:lang w:val="es-DO" w:eastAsia="es-DO"/>
        </w:rPr>
        <w:t xml:space="preserve"> </w:t>
      </w:r>
      <w:r w:rsidRPr="005E39C5">
        <w:rPr>
          <w:rFonts w:ascii="Arial Narrow" w:eastAsia="Arial" w:hAnsi="Arial Narrow" w:cs="Arial"/>
          <w:b/>
          <w:bCs/>
          <w:color w:val="000000"/>
          <w:sz w:val="21"/>
          <w:szCs w:val="21"/>
          <w:lang w:val="es-DO" w:eastAsia="es-DO"/>
        </w:rPr>
        <w:t>EL PROVEEDOR</w:t>
      </w:r>
      <w:r w:rsidRPr="005E39C5">
        <w:rPr>
          <w:rFonts w:ascii="Arial Narrow" w:eastAsia="Arial" w:hAnsi="Arial Narrow" w:cs="Arial"/>
          <w:color w:val="000000"/>
          <w:sz w:val="21"/>
          <w:szCs w:val="21"/>
          <w:lang w:val="es-DO" w:eastAsia="es-DO"/>
        </w:rPr>
        <w:t xml:space="preserve"> informa que los datos personales de los firmantes, apoderados, y/o representantes del presente contrato, así como de las personas de contacto que se pudieran indicar, serán tratados para satisfacer la </w:t>
      </w:r>
      <w:r w:rsidRPr="005E39C5">
        <w:rPr>
          <w:rFonts w:ascii="Arial Narrow" w:eastAsia="Arial" w:hAnsi="Arial Narrow" w:cs="Arial"/>
          <w:color w:val="000000"/>
          <w:sz w:val="21"/>
          <w:szCs w:val="21"/>
          <w:lang w:val="es-DO" w:eastAsia="es-DO"/>
        </w:rPr>
        <w:lastRenderedPageBreak/>
        <w:t>finalidad de gestión y mantenimiento de la relación contractual, así como, dar cumplimiento a las diversas obligaciones normativas derivadas de la relación comercial. Serán conservados durante no más tiempo del necesario para cumplir con la finalidad indicada o en su defecto durante el plazo establecido por la normativa aplicable.</w:t>
      </w:r>
    </w:p>
    <w:p w14:paraId="38959EFF" w14:textId="77777777" w:rsidR="008B64D6" w:rsidRPr="005E39C5" w:rsidRDefault="008B64D6" w:rsidP="008B64D6">
      <w:pPr>
        <w:spacing w:line="259" w:lineRule="auto"/>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5F015F52" w14:textId="77777777" w:rsidR="008B64D6" w:rsidRPr="005E39C5" w:rsidRDefault="008B64D6" w:rsidP="008B64D6">
      <w:pPr>
        <w:spacing w:line="259" w:lineRule="auto"/>
        <w:ind w:left="-5" w:hanging="10"/>
        <w:rPr>
          <w:rFonts w:ascii="Arial Narrow" w:eastAsia="Arial" w:hAnsi="Arial Narrow" w:cs="Arial"/>
          <w:color w:val="000000"/>
          <w:kern w:val="2"/>
          <w:sz w:val="21"/>
          <w:szCs w:val="21"/>
          <w:lang w:val="es-DO" w:eastAsia="es-DO"/>
        </w:rPr>
      </w:pPr>
      <w:r w:rsidRPr="005E39C5">
        <w:rPr>
          <w:rFonts w:ascii="Arial Narrow" w:eastAsia="Arial" w:hAnsi="Arial Narrow" w:cs="Arial"/>
          <w:b/>
          <w:color w:val="000000"/>
          <w:kern w:val="2"/>
          <w:sz w:val="21"/>
          <w:szCs w:val="21"/>
          <w:u w:val="single" w:color="000000"/>
          <w:lang w:val="es-DO" w:eastAsia="es-DO"/>
        </w:rPr>
        <w:t>ARTÍCULO 1</w:t>
      </w:r>
      <w:r>
        <w:rPr>
          <w:rFonts w:ascii="Arial Narrow" w:eastAsia="Arial" w:hAnsi="Arial Narrow" w:cs="Arial"/>
          <w:b/>
          <w:color w:val="000000"/>
          <w:kern w:val="2"/>
          <w:sz w:val="21"/>
          <w:szCs w:val="21"/>
          <w:u w:val="single" w:color="000000"/>
          <w:lang w:val="es-DO" w:eastAsia="es-DO"/>
        </w:rPr>
        <w:t>2</w:t>
      </w:r>
      <w:r w:rsidRPr="005E39C5">
        <w:rPr>
          <w:rFonts w:ascii="Arial Narrow" w:eastAsia="Arial" w:hAnsi="Arial Narrow" w:cs="Arial"/>
          <w:b/>
          <w:color w:val="000000"/>
          <w:kern w:val="2"/>
          <w:sz w:val="21"/>
          <w:szCs w:val="21"/>
          <w:u w:val="single" w:color="000000"/>
          <w:lang w:val="es-DO" w:eastAsia="es-DO"/>
        </w:rPr>
        <w:t xml:space="preserve">. </w:t>
      </w:r>
      <w:r w:rsidRPr="005E39C5">
        <w:rPr>
          <w:rFonts w:ascii="Arial Narrow" w:eastAsia="Arial" w:hAnsi="Arial Narrow" w:cs="Arial"/>
          <w:b/>
          <w:color w:val="000000"/>
          <w:kern w:val="2"/>
          <w:sz w:val="21"/>
          <w:szCs w:val="21"/>
          <w:u w:val="single" w:color="000000"/>
          <w:lang w:val="es-DO" w:eastAsia="es-DO"/>
        </w:rPr>
        <w:tab/>
        <w:t>NO RELACIÓN LABORAL</w:t>
      </w:r>
      <w:r w:rsidRPr="005E39C5">
        <w:rPr>
          <w:rFonts w:ascii="Arial Narrow" w:eastAsia="Arial" w:hAnsi="Arial Narrow" w:cs="Arial"/>
          <w:b/>
          <w:color w:val="000000"/>
          <w:kern w:val="2"/>
          <w:sz w:val="21"/>
          <w:szCs w:val="21"/>
          <w:lang w:val="es-DO" w:eastAsia="es-DO"/>
        </w:rPr>
        <w:t xml:space="preserve">. </w:t>
      </w:r>
      <w:r w:rsidRPr="005E39C5">
        <w:rPr>
          <w:rFonts w:ascii="Arial Narrow" w:eastAsia="Arial" w:hAnsi="Arial Narrow" w:cs="Arial"/>
          <w:color w:val="000000"/>
          <w:kern w:val="2"/>
          <w:sz w:val="21"/>
          <w:szCs w:val="21"/>
          <w:lang w:val="es-DO" w:eastAsia="es-DO"/>
        </w:rPr>
        <w:t xml:space="preserve"> </w:t>
      </w:r>
    </w:p>
    <w:p w14:paraId="52B2BFF4" w14:textId="77777777" w:rsidR="008B64D6" w:rsidRPr="005E39C5" w:rsidRDefault="008B64D6" w:rsidP="008B64D6">
      <w:pPr>
        <w:spacing w:after="5" w:line="248" w:lineRule="auto"/>
        <w:ind w:left="24" w:right="8" w:hanging="10"/>
        <w:jc w:val="both"/>
        <w:rPr>
          <w:rFonts w:ascii="Arial Narrow" w:eastAsia="Arial" w:hAnsi="Arial Narrow" w:cs="Arial"/>
          <w:color w:val="000000"/>
          <w:kern w:val="2"/>
          <w:sz w:val="21"/>
          <w:szCs w:val="21"/>
          <w:lang w:val="es-DO" w:eastAsia="es-DO"/>
        </w:rPr>
      </w:pPr>
      <w:r w:rsidRPr="005E39C5">
        <w:rPr>
          <w:rFonts w:ascii="Arial Narrow" w:eastAsia="Arial" w:hAnsi="Arial Narrow" w:cs="Arial"/>
          <w:b/>
          <w:color w:val="000000"/>
          <w:kern w:val="2"/>
          <w:sz w:val="21"/>
          <w:szCs w:val="21"/>
          <w:lang w:val="es-DO" w:eastAsia="es-DO"/>
        </w:rPr>
        <w:t xml:space="preserve">LAS PARTES </w:t>
      </w:r>
      <w:r w:rsidRPr="005E39C5">
        <w:rPr>
          <w:rFonts w:ascii="Arial Narrow" w:eastAsia="Arial" w:hAnsi="Arial Narrow" w:cs="Arial"/>
          <w:color w:val="000000"/>
          <w:kern w:val="2"/>
          <w:sz w:val="21"/>
          <w:szCs w:val="21"/>
          <w:lang w:val="es-DO" w:eastAsia="es-DO"/>
        </w:rPr>
        <w:t>aceptan y reconocen que el presente Contrato no establece una relación de subordinación</w:t>
      </w:r>
      <w:r w:rsidRPr="005E39C5">
        <w:rPr>
          <w:rFonts w:ascii="Arial Narrow" w:eastAsia="Arial" w:hAnsi="Arial Narrow" w:cs="Arial"/>
          <w:b/>
          <w:color w:val="000000"/>
          <w:kern w:val="2"/>
          <w:sz w:val="21"/>
          <w:szCs w:val="21"/>
          <w:lang w:val="es-DO" w:eastAsia="es-DO"/>
        </w:rPr>
        <w:t xml:space="preserve"> </w:t>
      </w:r>
      <w:r w:rsidRPr="005E39C5">
        <w:rPr>
          <w:rFonts w:ascii="Arial Narrow" w:eastAsia="Arial" w:hAnsi="Arial Narrow" w:cs="Arial"/>
          <w:color w:val="000000"/>
          <w:kern w:val="2"/>
          <w:sz w:val="21"/>
          <w:szCs w:val="21"/>
          <w:lang w:val="es-DO" w:eastAsia="es-DO"/>
        </w:rPr>
        <w:t xml:space="preserve">laboral entre ellas bajo el Código de Trabajo, sino tan solo una relación comercial. En tal sentido, </w:t>
      </w:r>
      <w:r w:rsidRPr="005E39C5">
        <w:rPr>
          <w:rFonts w:ascii="Arial Narrow" w:eastAsia="Arial" w:hAnsi="Arial Narrow" w:cs="Arial"/>
          <w:b/>
          <w:color w:val="000000"/>
          <w:kern w:val="2"/>
          <w:sz w:val="21"/>
          <w:szCs w:val="21"/>
          <w:lang w:val="es-DO" w:eastAsia="es-DO"/>
        </w:rPr>
        <w:t xml:space="preserve">EL PROVEEDOR </w:t>
      </w:r>
      <w:r w:rsidRPr="005E39C5">
        <w:rPr>
          <w:rFonts w:ascii="Arial Narrow" w:eastAsia="Arial" w:hAnsi="Arial Narrow" w:cs="Arial"/>
          <w:color w:val="000000"/>
          <w:kern w:val="2"/>
          <w:sz w:val="21"/>
          <w:szCs w:val="21"/>
          <w:lang w:val="es-DO" w:eastAsia="es-DO"/>
        </w:rPr>
        <w:t xml:space="preserve">acuerda, por este medio, liberar a </w:t>
      </w:r>
      <w:r w:rsidRPr="005E39C5">
        <w:rPr>
          <w:rFonts w:ascii="Arial Narrow" w:eastAsia="Arial" w:hAnsi="Arial Narrow" w:cs="Arial"/>
          <w:b/>
          <w:color w:val="000000"/>
          <w:kern w:val="2"/>
          <w:sz w:val="21"/>
          <w:szCs w:val="21"/>
          <w:lang w:val="es-DO" w:eastAsia="es-DO"/>
        </w:rPr>
        <w:t>EL MIREX</w:t>
      </w:r>
      <w:r w:rsidRPr="005E39C5">
        <w:rPr>
          <w:rFonts w:ascii="Arial Narrow" w:eastAsia="Arial" w:hAnsi="Arial Narrow" w:cs="Arial"/>
          <w:color w:val="000000"/>
          <w:kern w:val="2"/>
          <w:sz w:val="21"/>
          <w:szCs w:val="21"/>
          <w:lang w:val="es-DO" w:eastAsia="es-DO"/>
        </w:rPr>
        <w:t xml:space="preserve"> de toda acción o demanda laboral que ella o su personal, los subcontratistas, sus empleados y/o representantes o terceros que haya contratado intentaren en su contra, derivada del cumplimiento y ejecución del presente Contrato.  </w:t>
      </w:r>
    </w:p>
    <w:p w14:paraId="2E7AD473" w14:textId="77777777" w:rsidR="008B64D6" w:rsidRPr="005E39C5" w:rsidRDefault="008B64D6" w:rsidP="008B64D6">
      <w:pPr>
        <w:spacing w:line="259" w:lineRule="auto"/>
        <w:ind w:left="14"/>
        <w:rPr>
          <w:rFonts w:ascii="Arial Narrow" w:eastAsia="Arial" w:hAnsi="Arial Narrow" w:cs="Arial"/>
          <w:color w:val="000000"/>
          <w:kern w:val="2"/>
          <w:sz w:val="21"/>
          <w:szCs w:val="21"/>
          <w:lang w:val="es-DO" w:eastAsia="es-DO"/>
        </w:rPr>
      </w:pPr>
    </w:p>
    <w:p w14:paraId="39350D54" w14:textId="77777777" w:rsidR="008B64D6" w:rsidRPr="005E39C5" w:rsidRDefault="008B64D6" w:rsidP="008B64D6">
      <w:pPr>
        <w:spacing w:line="259" w:lineRule="auto"/>
        <w:ind w:left="14"/>
        <w:jc w:val="both"/>
        <w:rPr>
          <w:rFonts w:ascii="Arial Narrow" w:eastAsia="Arial" w:hAnsi="Arial Narrow" w:cs="Arial"/>
          <w:color w:val="000000"/>
          <w:kern w:val="2"/>
          <w:sz w:val="21"/>
          <w:szCs w:val="21"/>
          <w:lang w:val="es-DO" w:eastAsia="es-DO"/>
        </w:rPr>
      </w:pPr>
      <w:r w:rsidRPr="005E39C5">
        <w:rPr>
          <w:rFonts w:ascii="Arial Narrow" w:eastAsia="Arial" w:hAnsi="Arial Narrow" w:cs="Arial"/>
          <w:b/>
          <w:bCs/>
          <w:color w:val="000000"/>
          <w:kern w:val="2"/>
          <w:sz w:val="21"/>
          <w:szCs w:val="21"/>
          <w:u w:val="single"/>
          <w:lang w:val="es-DO" w:eastAsia="es-DO"/>
        </w:rPr>
        <w:t>ARTÍCULO 1</w:t>
      </w:r>
      <w:r>
        <w:rPr>
          <w:rFonts w:ascii="Arial Narrow" w:eastAsia="Arial" w:hAnsi="Arial Narrow" w:cs="Arial"/>
          <w:b/>
          <w:bCs/>
          <w:color w:val="000000"/>
          <w:kern w:val="2"/>
          <w:sz w:val="21"/>
          <w:szCs w:val="21"/>
          <w:u w:val="single"/>
          <w:lang w:val="es-DO" w:eastAsia="es-DO"/>
        </w:rPr>
        <w:t>3</w:t>
      </w:r>
      <w:r w:rsidRPr="005E39C5">
        <w:rPr>
          <w:rFonts w:ascii="Arial Narrow" w:eastAsia="Arial" w:hAnsi="Arial Narrow" w:cs="Arial"/>
          <w:b/>
          <w:bCs/>
          <w:color w:val="000000"/>
          <w:kern w:val="2"/>
          <w:sz w:val="21"/>
          <w:szCs w:val="21"/>
          <w:u w:val="single"/>
          <w:lang w:val="es-DO" w:eastAsia="es-DO"/>
        </w:rPr>
        <w:t xml:space="preserve">. </w:t>
      </w:r>
      <w:r w:rsidRPr="005E39C5">
        <w:rPr>
          <w:rFonts w:ascii="Arial Narrow" w:eastAsia="Arial" w:hAnsi="Arial Narrow" w:cs="Arial"/>
          <w:b/>
          <w:bCs/>
          <w:color w:val="000000"/>
          <w:kern w:val="2"/>
          <w:sz w:val="21"/>
          <w:szCs w:val="21"/>
          <w:u w:val="single"/>
          <w:lang w:val="es-DO" w:eastAsia="es-DO"/>
        </w:rPr>
        <w:tab/>
        <w:t>MODIFICACIÓN DEL CONTRATO</w:t>
      </w:r>
      <w:r w:rsidRPr="005E39C5">
        <w:rPr>
          <w:rFonts w:ascii="Arial Narrow" w:eastAsia="Arial" w:hAnsi="Arial Narrow" w:cs="Arial"/>
          <w:b/>
          <w:bCs/>
          <w:color w:val="000000"/>
          <w:kern w:val="2"/>
          <w:sz w:val="21"/>
          <w:szCs w:val="21"/>
          <w:lang w:val="es-DO" w:eastAsia="es-DO"/>
        </w:rPr>
        <w:t xml:space="preserve">. </w:t>
      </w:r>
      <w:r w:rsidRPr="005E39C5">
        <w:rPr>
          <w:rFonts w:ascii="Arial Narrow" w:eastAsia="Arial" w:hAnsi="Arial Narrow" w:cs="Arial"/>
          <w:color w:val="000000"/>
          <w:kern w:val="2"/>
          <w:sz w:val="21"/>
          <w:szCs w:val="21"/>
          <w:lang w:val="es-DO" w:eastAsia="es-DO"/>
        </w:rPr>
        <w:t>El presente contrato podrá ser modificado de manera unilateral, como ejercicio de la facultad prevista en la Ley núm. 47-25 en su artículo 149,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434D2948" w14:textId="77777777" w:rsidR="008B64D6" w:rsidRPr="005E39C5" w:rsidRDefault="008B64D6" w:rsidP="008B64D6">
      <w:pPr>
        <w:spacing w:line="259" w:lineRule="auto"/>
        <w:ind w:left="14"/>
        <w:jc w:val="both"/>
        <w:rPr>
          <w:rFonts w:ascii="Arial Narrow" w:eastAsia="Arial" w:hAnsi="Arial Narrow" w:cs="Arial"/>
          <w:b/>
          <w:bCs/>
          <w:color w:val="000000"/>
          <w:kern w:val="2"/>
          <w:sz w:val="21"/>
          <w:szCs w:val="21"/>
          <w:lang w:val="es-DO" w:eastAsia="es-DO"/>
        </w:rPr>
      </w:pPr>
    </w:p>
    <w:p w14:paraId="023579DD" w14:textId="77777777" w:rsidR="008B64D6" w:rsidRPr="005E39C5" w:rsidRDefault="008B64D6" w:rsidP="008B64D6">
      <w:pPr>
        <w:spacing w:line="259" w:lineRule="auto"/>
        <w:ind w:left="14"/>
        <w:jc w:val="both"/>
        <w:rPr>
          <w:rFonts w:ascii="Arial Narrow" w:eastAsia="Arial" w:hAnsi="Arial Narrow" w:cs="Arial"/>
          <w:b/>
          <w:bCs/>
          <w:iCs/>
          <w:color w:val="000000"/>
          <w:kern w:val="2"/>
          <w:sz w:val="21"/>
          <w:szCs w:val="21"/>
          <w:lang w:val="es-ES_tradnl" w:eastAsia="es-DO"/>
        </w:rPr>
      </w:pPr>
      <w:r w:rsidRPr="005E39C5">
        <w:rPr>
          <w:rFonts w:ascii="Arial Narrow" w:eastAsia="Arial" w:hAnsi="Arial Narrow" w:cs="Arial"/>
          <w:b/>
          <w:bCs/>
          <w:color w:val="000000"/>
          <w:kern w:val="2"/>
          <w:sz w:val="21"/>
          <w:szCs w:val="21"/>
          <w:u w:val="single"/>
          <w:lang w:val="es-DO" w:eastAsia="es-DO"/>
        </w:rPr>
        <w:t>ARTÍCULO 1</w:t>
      </w:r>
      <w:r>
        <w:rPr>
          <w:rFonts w:ascii="Arial Narrow" w:eastAsia="Arial" w:hAnsi="Arial Narrow" w:cs="Arial"/>
          <w:b/>
          <w:bCs/>
          <w:color w:val="000000"/>
          <w:kern w:val="2"/>
          <w:sz w:val="21"/>
          <w:szCs w:val="21"/>
          <w:u w:val="single"/>
          <w:lang w:val="es-DO" w:eastAsia="es-DO"/>
        </w:rPr>
        <w:t>4</w:t>
      </w:r>
      <w:r w:rsidRPr="005E39C5">
        <w:rPr>
          <w:rFonts w:ascii="Arial Narrow" w:eastAsia="Arial" w:hAnsi="Arial Narrow" w:cs="Arial"/>
          <w:b/>
          <w:bCs/>
          <w:color w:val="000000"/>
          <w:kern w:val="2"/>
          <w:sz w:val="21"/>
          <w:szCs w:val="21"/>
          <w:u w:val="single"/>
          <w:lang w:val="es-DO" w:eastAsia="es-DO"/>
        </w:rPr>
        <w:t xml:space="preserve">. </w:t>
      </w:r>
      <w:r w:rsidRPr="005E39C5">
        <w:rPr>
          <w:rFonts w:ascii="Arial Narrow" w:eastAsia="Arial" w:hAnsi="Arial Narrow" w:cs="Arial"/>
          <w:b/>
          <w:bCs/>
          <w:color w:val="000000"/>
          <w:kern w:val="2"/>
          <w:sz w:val="21"/>
          <w:szCs w:val="21"/>
          <w:u w:val="single"/>
          <w:lang w:val="es-DO" w:eastAsia="es-DO"/>
        </w:rPr>
        <w:tab/>
        <w:t>PUBLICIDAD DE LAS MODIFICACIONES</w:t>
      </w:r>
      <w:r w:rsidRPr="005E39C5">
        <w:rPr>
          <w:rFonts w:ascii="Arial Narrow" w:eastAsia="Arial" w:hAnsi="Arial Narrow" w:cs="Arial"/>
          <w:b/>
          <w:bCs/>
          <w:color w:val="000000"/>
          <w:kern w:val="2"/>
          <w:sz w:val="21"/>
          <w:szCs w:val="21"/>
          <w:lang w:val="es-DO" w:eastAsia="es-DO"/>
        </w:rPr>
        <w:t>.</w:t>
      </w:r>
      <w:r w:rsidRPr="005E39C5">
        <w:rPr>
          <w:rFonts w:ascii="Arial Narrow" w:eastAsia="Arial" w:hAnsi="Arial Narrow" w:cs="Arial"/>
          <w:color w:val="000000"/>
          <w:kern w:val="2"/>
          <w:sz w:val="21"/>
          <w:szCs w:val="21"/>
          <w:lang w:val="es-DO" w:eastAsia="es-DO"/>
        </w:rPr>
        <w:t xml:space="preserve"> Toda modificación del contrato sea unilateral o prevista en el pliego de condiciones, se formalizará a través de una enmienda o adenda al contrato con el contenido previsto en el artículo 149, párrafo III del Reglamento núm. 52-26 y previo a realizarse cualquier prestación sustentada en la modificación deberá ser publicada en el Sistema Electrónico de Contrataciones Públicas (SECP) y registrarse en la Contraloría General de la República.</w:t>
      </w:r>
    </w:p>
    <w:p w14:paraId="5890CA6E" w14:textId="77777777" w:rsidR="008B64D6" w:rsidRPr="005E39C5" w:rsidRDefault="008B64D6" w:rsidP="008B64D6">
      <w:pPr>
        <w:spacing w:line="259" w:lineRule="auto"/>
        <w:ind w:left="14"/>
        <w:jc w:val="both"/>
        <w:rPr>
          <w:rFonts w:ascii="Arial Narrow" w:eastAsia="Arial" w:hAnsi="Arial Narrow" w:cs="Arial"/>
          <w:color w:val="000000"/>
          <w:kern w:val="2"/>
          <w:sz w:val="21"/>
          <w:szCs w:val="21"/>
          <w:lang w:val="es-DO" w:eastAsia="es-DO"/>
        </w:rPr>
      </w:pPr>
    </w:p>
    <w:p w14:paraId="45B2D22D" w14:textId="77777777" w:rsidR="008B64D6" w:rsidRPr="005E39C5" w:rsidRDefault="008B64D6" w:rsidP="008B64D6">
      <w:pPr>
        <w:spacing w:line="259" w:lineRule="auto"/>
        <w:ind w:left="14"/>
        <w:jc w:val="both"/>
        <w:rPr>
          <w:rFonts w:ascii="Arial Narrow" w:eastAsia="Arial" w:hAnsi="Arial Narrow" w:cs="Arial"/>
          <w:color w:val="000000"/>
          <w:kern w:val="2"/>
          <w:sz w:val="21"/>
          <w:szCs w:val="21"/>
          <w:lang w:val="es-DO" w:eastAsia="es-DO"/>
        </w:rPr>
      </w:pPr>
      <w:r w:rsidRPr="005E39C5">
        <w:rPr>
          <w:rFonts w:ascii="Arial Narrow" w:eastAsia="Arial" w:hAnsi="Arial Narrow" w:cs="Arial"/>
          <w:b/>
          <w:bCs/>
          <w:color w:val="000000"/>
          <w:kern w:val="2"/>
          <w:sz w:val="21"/>
          <w:szCs w:val="21"/>
          <w:u w:val="single"/>
          <w:lang w:val="es-DO" w:eastAsia="es-DO"/>
        </w:rPr>
        <w:t>ARTÍCULO 1</w:t>
      </w:r>
      <w:r>
        <w:rPr>
          <w:rFonts w:ascii="Arial Narrow" w:eastAsia="Arial" w:hAnsi="Arial Narrow" w:cs="Arial"/>
          <w:b/>
          <w:bCs/>
          <w:color w:val="000000"/>
          <w:kern w:val="2"/>
          <w:sz w:val="21"/>
          <w:szCs w:val="21"/>
          <w:u w:val="single"/>
          <w:lang w:val="es-DO" w:eastAsia="es-DO"/>
        </w:rPr>
        <w:t>5</w:t>
      </w:r>
      <w:r w:rsidRPr="005E39C5">
        <w:rPr>
          <w:rFonts w:ascii="Arial Narrow" w:eastAsia="Arial" w:hAnsi="Arial Narrow" w:cs="Arial"/>
          <w:b/>
          <w:bCs/>
          <w:color w:val="000000"/>
          <w:kern w:val="2"/>
          <w:sz w:val="21"/>
          <w:szCs w:val="21"/>
          <w:u w:val="single"/>
          <w:lang w:val="es-DO" w:eastAsia="es-DO"/>
        </w:rPr>
        <w:t xml:space="preserve">. </w:t>
      </w:r>
      <w:r w:rsidRPr="005E39C5">
        <w:rPr>
          <w:rFonts w:ascii="Arial Narrow" w:eastAsia="Arial" w:hAnsi="Arial Narrow" w:cs="Arial"/>
          <w:b/>
          <w:bCs/>
          <w:color w:val="000000"/>
          <w:kern w:val="2"/>
          <w:sz w:val="21"/>
          <w:szCs w:val="21"/>
          <w:u w:val="single"/>
          <w:lang w:val="es-DO" w:eastAsia="es-DO"/>
        </w:rPr>
        <w:tab/>
        <w:t xml:space="preserve">RESTABLECIMIENTO DEL EQUILIBRIO ECONÓMICO Y FINANCIERO DEL CONTRATO. </w:t>
      </w:r>
    </w:p>
    <w:p w14:paraId="7835EE9F" w14:textId="77777777" w:rsidR="008B64D6" w:rsidRPr="005E39C5" w:rsidRDefault="008B64D6" w:rsidP="008B64D6">
      <w:pPr>
        <w:spacing w:line="259" w:lineRule="auto"/>
        <w:ind w:left="14"/>
        <w:jc w:val="both"/>
        <w:rPr>
          <w:rFonts w:ascii="Arial Narrow" w:eastAsia="Arial" w:hAnsi="Arial Narrow" w:cs="Arial"/>
          <w:b/>
          <w:bCs/>
          <w:color w:val="000000"/>
          <w:kern w:val="2"/>
          <w:sz w:val="21"/>
          <w:szCs w:val="21"/>
          <w:lang w:val="es-DO" w:eastAsia="es-DO"/>
        </w:rPr>
      </w:pPr>
      <w:r w:rsidRPr="005E39C5">
        <w:rPr>
          <w:rFonts w:ascii="Arial Narrow" w:eastAsia="Arial" w:hAnsi="Arial Narrow" w:cs="Arial"/>
          <w:color w:val="000000"/>
          <w:kern w:val="2"/>
          <w:sz w:val="21"/>
          <w:szCs w:val="21"/>
          <w:lang w:val="es-DO" w:eastAsia="es-DO"/>
        </w:rPr>
        <w:t>LAS PARTES tienen derecho a procurar el restablecimiento del equilibro económico y financiero d</w:t>
      </w:r>
      <w:r w:rsidRPr="005E39C5">
        <w:rPr>
          <w:rFonts w:ascii="Arial Narrow" w:eastAsia="Arial" w:hAnsi="Arial Narrow" w:cs="Arial"/>
          <w:bCs/>
          <w:color w:val="000000"/>
          <w:kern w:val="2"/>
          <w:sz w:val="21"/>
          <w:szCs w:val="21"/>
          <w:lang w:val="es-DO" w:eastAsia="es-DO"/>
        </w:rPr>
        <w:t>el contrato con sus correspondientes ajustes, para mantener las condiciones técnicas, económicas y financieras del mismo durante toda su ejecución, siempre que la(s) causa(s) de la ruptura no sea imputable a la parte que reclama la afectación y tampoco tenga la obligación de soportarla.</w:t>
      </w:r>
    </w:p>
    <w:p w14:paraId="481047A4" w14:textId="77777777" w:rsidR="008B64D6" w:rsidRPr="005E39C5" w:rsidRDefault="008B64D6" w:rsidP="008B64D6">
      <w:pPr>
        <w:spacing w:line="259" w:lineRule="auto"/>
        <w:ind w:left="14"/>
        <w:jc w:val="both"/>
        <w:rPr>
          <w:rFonts w:ascii="Arial Narrow" w:eastAsia="Arial" w:hAnsi="Arial Narrow" w:cs="Arial"/>
          <w:b/>
          <w:bCs/>
          <w:color w:val="000000"/>
          <w:kern w:val="2"/>
          <w:sz w:val="21"/>
          <w:szCs w:val="21"/>
          <w:lang w:val="es-DO" w:eastAsia="es-DO"/>
        </w:rPr>
      </w:pPr>
    </w:p>
    <w:p w14:paraId="33993E6A" w14:textId="77777777" w:rsidR="008B64D6" w:rsidRPr="005E39C5" w:rsidRDefault="008B64D6" w:rsidP="008B64D6">
      <w:pPr>
        <w:spacing w:line="259" w:lineRule="auto"/>
        <w:ind w:left="14"/>
        <w:jc w:val="both"/>
        <w:rPr>
          <w:rFonts w:ascii="Arial Narrow" w:eastAsia="Arial" w:hAnsi="Arial Narrow" w:cs="Arial"/>
          <w:bCs/>
          <w:color w:val="000000"/>
          <w:kern w:val="2"/>
          <w:sz w:val="21"/>
          <w:szCs w:val="21"/>
          <w:lang w:val="es-DO" w:eastAsia="es-DO"/>
        </w:rPr>
      </w:pPr>
      <w:r w:rsidRPr="005E39C5">
        <w:rPr>
          <w:rFonts w:ascii="Arial Narrow" w:eastAsia="Arial" w:hAnsi="Arial Narrow" w:cs="Arial"/>
          <w:b/>
          <w:color w:val="000000"/>
          <w:kern w:val="2"/>
          <w:sz w:val="21"/>
          <w:szCs w:val="21"/>
          <w:lang w:val="es-DO" w:eastAsia="es-DO"/>
        </w:rPr>
        <w:t>Párrafo I:</w:t>
      </w:r>
      <w:r w:rsidRPr="005E39C5">
        <w:rPr>
          <w:rFonts w:ascii="Arial Narrow" w:eastAsia="Arial" w:hAnsi="Arial Narrow" w:cs="Arial"/>
          <w:bCs/>
          <w:color w:val="000000"/>
          <w:kern w:val="2"/>
          <w:sz w:val="21"/>
          <w:szCs w:val="21"/>
          <w:lang w:val="es-DO" w:eastAsia="es-DO"/>
        </w:rPr>
        <w:t xml:space="preserve"> Para el restablecimiento del equilibro económico y financiero del contrato, quien lo invoque deberá demostrarlo y solicitarlo, conforme a los criterios y el procedimiento previsto en el artículo 150, 47-25.</w:t>
      </w:r>
    </w:p>
    <w:p w14:paraId="18FC2833" w14:textId="77777777" w:rsidR="008B64D6" w:rsidRPr="005E39C5" w:rsidRDefault="008B64D6" w:rsidP="008B64D6">
      <w:pPr>
        <w:spacing w:line="259" w:lineRule="auto"/>
        <w:ind w:left="14"/>
        <w:jc w:val="both"/>
        <w:rPr>
          <w:rFonts w:ascii="Arial Narrow" w:eastAsia="Arial" w:hAnsi="Arial Narrow" w:cs="Arial"/>
          <w:color w:val="000000"/>
          <w:kern w:val="2"/>
          <w:sz w:val="21"/>
          <w:szCs w:val="21"/>
          <w:lang w:val="es-DO" w:eastAsia="es-DO"/>
        </w:rPr>
      </w:pPr>
    </w:p>
    <w:p w14:paraId="1C9EEF24" w14:textId="77777777" w:rsidR="008B64D6" w:rsidRPr="005E39C5" w:rsidRDefault="008B64D6" w:rsidP="008B64D6">
      <w:pPr>
        <w:spacing w:line="259" w:lineRule="auto"/>
        <w:ind w:left="14"/>
        <w:jc w:val="both"/>
        <w:rPr>
          <w:rFonts w:ascii="Arial Narrow" w:eastAsia="Arial" w:hAnsi="Arial Narrow" w:cs="Arial"/>
          <w:color w:val="000000"/>
          <w:kern w:val="2"/>
          <w:sz w:val="21"/>
          <w:szCs w:val="21"/>
          <w:lang w:val="es-DO" w:eastAsia="es-DO"/>
        </w:rPr>
      </w:pPr>
      <w:r w:rsidRPr="005E39C5">
        <w:rPr>
          <w:rFonts w:ascii="Arial Narrow" w:eastAsia="Arial" w:hAnsi="Arial Narrow" w:cs="Arial"/>
          <w:b/>
          <w:color w:val="000000"/>
          <w:kern w:val="2"/>
          <w:sz w:val="21"/>
          <w:szCs w:val="21"/>
          <w:lang w:val="es-DO" w:eastAsia="es-DO"/>
        </w:rPr>
        <w:t>Párrafo II:</w:t>
      </w:r>
      <w:r w:rsidRPr="005E39C5">
        <w:rPr>
          <w:rFonts w:ascii="Arial Narrow" w:eastAsia="Arial" w:hAnsi="Arial Narrow" w:cs="Arial"/>
          <w:bCs/>
          <w:color w:val="000000"/>
          <w:kern w:val="2"/>
          <w:sz w:val="21"/>
          <w:szCs w:val="21"/>
          <w:lang w:val="es-DO" w:eastAsia="es-DO"/>
        </w:rPr>
        <w:t xml:space="preserve"> El acuerdo por LAS PARTES para restablecer el equilibrio económico y financiero del contrato deberá formalizarse mediante la suscripción de una enmienda entre </w:t>
      </w:r>
      <w:r w:rsidRPr="005E39C5">
        <w:rPr>
          <w:rFonts w:ascii="Arial Narrow" w:eastAsia="Arial" w:hAnsi="Arial Narrow" w:cs="Arial"/>
          <w:b/>
          <w:color w:val="000000"/>
          <w:kern w:val="2"/>
          <w:sz w:val="21"/>
          <w:szCs w:val="21"/>
          <w:lang w:val="es-DO" w:eastAsia="es-DO"/>
        </w:rPr>
        <w:t>EL PROVEEDOR Y EL MIREX</w:t>
      </w:r>
      <w:r w:rsidRPr="005E39C5">
        <w:rPr>
          <w:rFonts w:ascii="Arial Narrow" w:eastAsia="Arial" w:hAnsi="Arial Narrow" w:cs="Arial"/>
          <w:bCs/>
          <w:color w:val="000000"/>
          <w:kern w:val="2"/>
          <w:sz w:val="21"/>
          <w:szCs w:val="21"/>
          <w:lang w:val="es-DO" w:eastAsia="es-DO"/>
        </w:rPr>
        <w:t xml:space="preserve">, con el objetivo de actualizar el monto pendiente de ejecutar, en un plazo no mayor a </w:t>
      </w:r>
      <w:r w:rsidRPr="005E39C5">
        <w:rPr>
          <w:rFonts w:ascii="Arial Narrow" w:eastAsia="Arial" w:hAnsi="Arial Narrow" w:cs="Arial"/>
          <w:b/>
          <w:color w:val="000000"/>
          <w:kern w:val="2"/>
          <w:sz w:val="21"/>
          <w:szCs w:val="21"/>
          <w:lang w:val="es-DO" w:eastAsia="es-DO"/>
        </w:rPr>
        <w:t>90 días,</w:t>
      </w:r>
      <w:r w:rsidRPr="005E39C5">
        <w:rPr>
          <w:rFonts w:ascii="Arial Narrow" w:eastAsia="Arial" w:hAnsi="Arial Narrow" w:cs="Arial"/>
          <w:color w:val="000000"/>
          <w:kern w:val="2"/>
          <w:sz w:val="21"/>
          <w:szCs w:val="21"/>
          <w:lang w:val="es-DO" w:eastAsia="es-DO"/>
        </w:rPr>
        <w:t xml:space="preserve"> contados desde la fecha de aceptación de la variación por la parte correspondiente y previo a realizarse cualquier prestación sustentada </w:t>
      </w:r>
      <w:r w:rsidRPr="005E39C5">
        <w:rPr>
          <w:rFonts w:ascii="Arial Narrow" w:eastAsia="Arial" w:hAnsi="Arial Narrow" w:cs="Arial"/>
          <w:bCs/>
          <w:color w:val="000000"/>
          <w:kern w:val="2"/>
          <w:sz w:val="21"/>
          <w:szCs w:val="21"/>
          <w:lang w:val="es-DO" w:eastAsia="es-DO"/>
        </w:rPr>
        <w:t>en la misma.</w:t>
      </w:r>
    </w:p>
    <w:p w14:paraId="1848FDEA" w14:textId="77777777" w:rsidR="008B64D6" w:rsidRPr="005E39C5" w:rsidRDefault="008B64D6" w:rsidP="008B64D6">
      <w:pPr>
        <w:spacing w:line="259" w:lineRule="auto"/>
        <w:ind w:left="14"/>
        <w:jc w:val="both"/>
        <w:rPr>
          <w:rFonts w:ascii="Arial Narrow" w:eastAsia="Arial" w:hAnsi="Arial Narrow" w:cs="Arial"/>
          <w:color w:val="000000"/>
          <w:kern w:val="2"/>
          <w:sz w:val="21"/>
          <w:szCs w:val="21"/>
          <w:lang w:val="es-DO" w:eastAsia="es-DO"/>
        </w:rPr>
      </w:pPr>
    </w:p>
    <w:p w14:paraId="4341B893" w14:textId="77777777" w:rsidR="008B64D6" w:rsidRPr="005E39C5" w:rsidRDefault="008B64D6" w:rsidP="008B64D6">
      <w:pPr>
        <w:spacing w:line="259" w:lineRule="auto"/>
        <w:ind w:left="14"/>
        <w:jc w:val="both"/>
        <w:rPr>
          <w:rFonts w:ascii="Arial Narrow" w:eastAsia="Arial" w:hAnsi="Arial Narrow" w:cs="Arial"/>
          <w:b/>
          <w:color w:val="000000"/>
          <w:kern w:val="2"/>
          <w:sz w:val="21"/>
          <w:szCs w:val="21"/>
          <w:u w:color="000000"/>
          <w:lang w:val="es-DO" w:eastAsia="es-DO"/>
        </w:rPr>
      </w:pPr>
      <w:r w:rsidRPr="005E39C5">
        <w:rPr>
          <w:rFonts w:ascii="Arial Narrow" w:eastAsia="Arial" w:hAnsi="Arial Narrow" w:cs="Arial"/>
          <w:b/>
          <w:color w:val="000000"/>
          <w:kern w:val="2"/>
          <w:sz w:val="21"/>
          <w:szCs w:val="21"/>
          <w:u w:val="single" w:color="000000"/>
          <w:lang w:val="es-DO" w:eastAsia="es-DO"/>
        </w:rPr>
        <w:t>ARTÍCULO 1</w:t>
      </w:r>
      <w:r>
        <w:rPr>
          <w:rFonts w:ascii="Arial Narrow" w:eastAsia="Arial" w:hAnsi="Arial Narrow" w:cs="Arial"/>
          <w:b/>
          <w:color w:val="000000"/>
          <w:kern w:val="2"/>
          <w:sz w:val="21"/>
          <w:szCs w:val="21"/>
          <w:u w:val="single" w:color="000000"/>
          <w:lang w:val="es-DO" w:eastAsia="es-DO"/>
        </w:rPr>
        <w:t>6</w:t>
      </w:r>
      <w:r w:rsidRPr="005E39C5">
        <w:rPr>
          <w:rFonts w:ascii="Arial Narrow" w:eastAsia="Arial" w:hAnsi="Arial Narrow" w:cs="Arial"/>
          <w:b/>
          <w:color w:val="000000"/>
          <w:kern w:val="2"/>
          <w:sz w:val="21"/>
          <w:szCs w:val="21"/>
          <w:u w:val="single" w:color="000000"/>
          <w:lang w:val="es-DO" w:eastAsia="es-DO"/>
        </w:rPr>
        <w:t xml:space="preserve">. </w:t>
      </w:r>
      <w:r w:rsidRPr="005E39C5">
        <w:rPr>
          <w:rFonts w:ascii="Arial Narrow" w:eastAsia="Arial" w:hAnsi="Arial Narrow" w:cs="Arial"/>
          <w:b/>
          <w:color w:val="000000"/>
          <w:kern w:val="2"/>
          <w:sz w:val="21"/>
          <w:szCs w:val="21"/>
          <w:u w:val="single" w:color="000000"/>
          <w:lang w:val="es-DO" w:eastAsia="es-DO"/>
        </w:rPr>
        <w:tab/>
        <w:t>INDEMNIDAD Y RESPONSABILIDAD CIVIL</w:t>
      </w:r>
      <w:r w:rsidRPr="005E39C5">
        <w:rPr>
          <w:rFonts w:ascii="Arial Narrow" w:eastAsia="Arial" w:hAnsi="Arial Narrow" w:cs="Arial"/>
          <w:b/>
          <w:color w:val="000000"/>
          <w:kern w:val="2"/>
          <w:sz w:val="21"/>
          <w:szCs w:val="21"/>
          <w:u w:color="000000"/>
          <w:lang w:val="es-DO" w:eastAsia="es-DO"/>
        </w:rPr>
        <w:t xml:space="preserve">. </w:t>
      </w:r>
    </w:p>
    <w:p w14:paraId="4B52AC94" w14:textId="77777777" w:rsidR="008B64D6" w:rsidRPr="005E39C5" w:rsidRDefault="008B64D6" w:rsidP="008B64D6">
      <w:pPr>
        <w:spacing w:line="259" w:lineRule="auto"/>
        <w:ind w:left="14"/>
        <w:jc w:val="both"/>
        <w:rPr>
          <w:rFonts w:ascii="Arial Narrow" w:eastAsia="Arial" w:hAnsi="Arial Narrow" w:cs="Arial"/>
          <w:bCs/>
          <w:color w:val="000000"/>
          <w:kern w:val="2"/>
          <w:sz w:val="21"/>
          <w:szCs w:val="21"/>
          <w:u w:color="000000"/>
          <w:lang w:val="es-DO" w:eastAsia="es-DO"/>
        </w:rPr>
      </w:pPr>
      <w:r w:rsidRPr="005E39C5">
        <w:rPr>
          <w:rFonts w:ascii="Arial Narrow" w:eastAsia="Arial" w:hAnsi="Arial Narrow" w:cs="Arial"/>
          <w:bCs/>
          <w:color w:val="000000"/>
          <w:kern w:val="2"/>
          <w:sz w:val="21"/>
          <w:szCs w:val="21"/>
          <w:u w:color="000000"/>
          <w:lang w:val="es-DO" w:eastAsia="es-DO"/>
        </w:rPr>
        <w:t xml:space="preserve">EL PROVEEDOR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3DB3870D" w14:textId="77777777" w:rsidR="008B64D6" w:rsidRPr="005E39C5" w:rsidRDefault="008B64D6" w:rsidP="008B64D6">
      <w:pPr>
        <w:spacing w:line="259" w:lineRule="auto"/>
        <w:ind w:left="14"/>
        <w:jc w:val="both"/>
        <w:rPr>
          <w:rFonts w:ascii="Arial Narrow" w:eastAsia="Arial" w:hAnsi="Arial Narrow" w:cs="Arial"/>
          <w:b/>
          <w:color w:val="000000"/>
          <w:kern w:val="2"/>
          <w:sz w:val="21"/>
          <w:szCs w:val="21"/>
          <w:u w:val="single" w:color="000000"/>
          <w:lang w:val="es-DO" w:eastAsia="es-DO"/>
        </w:rPr>
      </w:pPr>
    </w:p>
    <w:p w14:paraId="2B50DD08" w14:textId="77777777" w:rsidR="008B64D6" w:rsidRPr="005E39C5" w:rsidRDefault="008B64D6" w:rsidP="008B64D6">
      <w:pPr>
        <w:spacing w:line="259" w:lineRule="auto"/>
        <w:ind w:left="14"/>
        <w:jc w:val="both"/>
        <w:rPr>
          <w:rFonts w:ascii="Arial Narrow" w:eastAsia="Arial" w:hAnsi="Arial Narrow" w:cs="Arial"/>
          <w:bCs/>
          <w:color w:val="000000"/>
          <w:kern w:val="2"/>
          <w:sz w:val="21"/>
          <w:szCs w:val="21"/>
          <w:lang w:val="es-DO" w:eastAsia="es-DO"/>
        </w:rPr>
      </w:pPr>
      <w:r w:rsidRPr="005E39C5">
        <w:rPr>
          <w:rFonts w:ascii="Arial Narrow" w:eastAsia="Arial" w:hAnsi="Arial Narrow" w:cs="Arial"/>
          <w:b/>
          <w:color w:val="000000"/>
          <w:kern w:val="2"/>
          <w:sz w:val="21"/>
          <w:szCs w:val="21"/>
          <w:u w:color="000000"/>
          <w:lang w:val="es-DO" w:eastAsia="es-DO"/>
        </w:rPr>
        <w:t>PÁRRAFO I.</w:t>
      </w:r>
      <w:r w:rsidRPr="005E39C5">
        <w:rPr>
          <w:rFonts w:ascii="Arial Narrow" w:eastAsia="Arial" w:hAnsi="Arial Narrow" w:cs="Arial"/>
          <w:b/>
          <w:color w:val="000000"/>
          <w:kern w:val="2"/>
          <w:sz w:val="21"/>
          <w:szCs w:val="21"/>
          <w:u w:val="single" w:color="000000"/>
          <w:lang w:val="es-DO" w:eastAsia="es-DO"/>
        </w:rPr>
        <w:t xml:space="preserve"> </w:t>
      </w:r>
      <w:r w:rsidRPr="005E39C5">
        <w:rPr>
          <w:rFonts w:ascii="Arial Narrow" w:eastAsia="Arial" w:hAnsi="Arial Narrow" w:cs="Arial"/>
          <w:bCs/>
          <w:color w:val="000000"/>
          <w:kern w:val="2"/>
          <w:sz w:val="21"/>
          <w:szCs w:val="21"/>
          <w:u w:color="000000"/>
          <w:lang w:val="es-DO" w:eastAsia="es-DO"/>
        </w:rPr>
        <w:t>En caso de que algún reclamo o demanda se dirigiera contra LA INSTITUCIÓN CONTRATANTE, EL PROVEEDOR queda obligado a comparecer como tercero y asumir la responsabilidad solidaria. En caso de que la acción prosperara, EL PROVEEDOR deberá restituir el monto de la condena, incluidos los gastos, costas y honorarios, y todo otro gasto que surja por tal motivo, pudiendo hacerse efectivo de sus bienes a deducírsele al efectuarse los pagos pendientes y/o del depósito en garantía, el que deberá ser repuesto dentro de los 90 días.</w:t>
      </w:r>
    </w:p>
    <w:p w14:paraId="583C578B" w14:textId="77777777" w:rsidR="008B64D6" w:rsidRPr="005E39C5" w:rsidRDefault="008B64D6" w:rsidP="008B64D6">
      <w:pPr>
        <w:spacing w:line="259" w:lineRule="auto"/>
        <w:ind w:left="14"/>
        <w:rPr>
          <w:rFonts w:ascii="Arial Narrow" w:eastAsia="Arial" w:hAnsi="Arial Narrow" w:cs="Arial"/>
          <w:color w:val="000000"/>
          <w:kern w:val="2"/>
          <w:sz w:val="21"/>
          <w:szCs w:val="21"/>
          <w:lang w:val="es-DO" w:eastAsia="es-DO"/>
        </w:rPr>
      </w:pPr>
      <w:r w:rsidRPr="005E39C5">
        <w:rPr>
          <w:rFonts w:ascii="Arial Narrow" w:eastAsia="Arial" w:hAnsi="Arial Narrow" w:cs="Arial"/>
          <w:color w:val="000000"/>
          <w:kern w:val="2"/>
          <w:sz w:val="21"/>
          <w:szCs w:val="21"/>
          <w:lang w:val="es-DO" w:eastAsia="es-DO"/>
        </w:rPr>
        <w:t xml:space="preserve"> </w:t>
      </w:r>
    </w:p>
    <w:p w14:paraId="1DF74EF5" w14:textId="77777777" w:rsidR="008B64D6" w:rsidRPr="005E39C5" w:rsidRDefault="008B64D6" w:rsidP="008B64D6">
      <w:pPr>
        <w:keepNext/>
        <w:keepLines/>
        <w:tabs>
          <w:tab w:val="center" w:pos="2455"/>
        </w:tabs>
        <w:spacing w:line="259" w:lineRule="auto"/>
        <w:ind w:left="-15"/>
        <w:outlineLvl w:val="1"/>
        <w:rPr>
          <w:rFonts w:ascii="Arial Narrow" w:eastAsia="Arial" w:hAnsi="Arial Narrow" w:cs="Arial"/>
          <w:b/>
          <w:color w:val="000000"/>
          <w:kern w:val="2"/>
          <w:sz w:val="21"/>
          <w:szCs w:val="21"/>
          <w:lang w:val="es-DO" w:eastAsia="es-DO"/>
        </w:rPr>
      </w:pPr>
      <w:r w:rsidRPr="005E39C5">
        <w:rPr>
          <w:rFonts w:ascii="Arial Narrow" w:eastAsia="Arial" w:hAnsi="Arial Narrow" w:cs="Arial"/>
          <w:b/>
          <w:color w:val="000000"/>
          <w:kern w:val="2"/>
          <w:sz w:val="21"/>
          <w:szCs w:val="21"/>
          <w:u w:val="single" w:color="000000"/>
          <w:lang w:val="es-DO" w:eastAsia="es-DO"/>
        </w:rPr>
        <w:lastRenderedPageBreak/>
        <w:t xml:space="preserve">ARTÍCULO 17.  </w:t>
      </w:r>
      <w:r w:rsidRPr="005E39C5">
        <w:rPr>
          <w:rFonts w:ascii="Arial Narrow" w:eastAsia="Arial" w:hAnsi="Arial Narrow" w:cs="Arial"/>
          <w:b/>
          <w:color w:val="000000"/>
          <w:kern w:val="2"/>
          <w:sz w:val="21"/>
          <w:szCs w:val="21"/>
          <w:u w:val="single" w:color="000000"/>
          <w:lang w:val="es-DO" w:eastAsia="es-DO"/>
        </w:rPr>
        <w:tab/>
        <w:t>SUB-CONTRATACIONES</w:t>
      </w:r>
      <w:r w:rsidRPr="005E39C5">
        <w:rPr>
          <w:rFonts w:ascii="Arial Narrow" w:eastAsia="Arial" w:hAnsi="Arial Narrow" w:cs="Arial"/>
          <w:b/>
          <w:color w:val="000000"/>
          <w:kern w:val="2"/>
          <w:sz w:val="21"/>
          <w:szCs w:val="21"/>
          <w:lang w:val="es-DO" w:eastAsia="es-DO"/>
        </w:rPr>
        <w:t xml:space="preserve">  </w:t>
      </w:r>
    </w:p>
    <w:p w14:paraId="339CD037" w14:textId="77777777" w:rsidR="008B64D6" w:rsidRPr="005E39C5" w:rsidRDefault="008B64D6" w:rsidP="008B64D6">
      <w:pPr>
        <w:spacing w:after="5" w:line="248" w:lineRule="auto"/>
        <w:ind w:left="24" w:right="8" w:hanging="10"/>
        <w:jc w:val="both"/>
        <w:rPr>
          <w:rFonts w:ascii="Arial Narrow" w:eastAsia="Arial" w:hAnsi="Arial Narrow" w:cs="Arial"/>
          <w:color w:val="000000"/>
          <w:kern w:val="2"/>
          <w:sz w:val="21"/>
          <w:szCs w:val="21"/>
          <w:lang w:val="es-DO" w:eastAsia="es-DO"/>
        </w:rPr>
      </w:pPr>
      <w:r w:rsidRPr="005E39C5">
        <w:rPr>
          <w:rFonts w:ascii="Arial Narrow" w:eastAsia="Arial" w:hAnsi="Arial Narrow" w:cs="Arial"/>
          <w:b/>
          <w:color w:val="000000"/>
          <w:kern w:val="2"/>
          <w:sz w:val="21"/>
          <w:szCs w:val="21"/>
          <w:lang w:val="es-DO" w:eastAsia="es-DO"/>
        </w:rPr>
        <w:t xml:space="preserve">EL PROVEEDOR </w:t>
      </w:r>
      <w:r w:rsidRPr="005E39C5">
        <w:rPr>
          <w:rFonts w:ascii="Arial Narrow" w:eastAsia="Arial" w:hAnsi="Arial Narrow" w:cs="Arial"/>
          <w:color w:val="000000"/>
          <w:kern w:val="2"/>
          <w:sz w:val="21"/>
          <w:szCs w:val="21"/>
          <w:lang w:val="es-DO" w:eastAsia="es-DO"/>
        </w:rPr>
        <w:t>no podrá ceder el Contrato o cualquier parte del mismo, ni ningún beneficio o</w:t>
      </w:r>
      <w:r w:rsidRPr="005E39C5">
        <w:rPr>
          <w:rFonts w:ascii="Arial Narrow" w:eastAsia="Arial" w:hAnsi="Arial Narrow" w:cs="Arial"/>
          <w:b/>
          <w:color w:val="000000"/>
          <w:kern w:val="2"/>
          <w:sz w:val="21"/>
          <w:szCs w:val="21"/>
          <w:lang w:val="es-DO" w:eastAsia="es-DO"/>
        </w:rPr>
        <w:t xml:space="preserve"> </w:t>
      </w:r>
      <w:r w:rsidRPr="005E39C5">
        <w:rPr>
          <w:rFonts w:ascii="Arial Narrow" w:eastAsia="Arial" w:hAnsi="Arial Narrow" w:cs="Arial"/>
          <w:color w:val="000000"/>
          <w:kern w:val="2"/>
          <w:sz w:val="21"/>
          <w:szCs w:val="21"/>
          <w:lang w:val="es-DO" w:eastAsia="es-DO"/>
        </w:rPr>
        <w:t xml:space="preserve">participación o emergente del mismo, sin el previo consentimiento por escrito de </w:t>
      </w:r>
      <w:r w:rsidRPr="005E39C5">
        <w:rPr>
          <w:rFonts w:ascii="Arial Narrow" w:eastAsia="Arial" w:hAnsi="Arial Narrow" w:cs="Arial"/>
          <w:b/>
          <w:color w:val="000000"/>
          <w:kern w:val="2"/>
          <w:sz w:val="21"/>
          <w:szCs w:val="21"/>
          <w:lang w:val="es-DO" w:eastAsia="es-DO"/>
        </w:rPr>
        <w:t>EL MIREX</w:t>
      </w:r>
      <w:r w:rsidRPr="005E39C5">
        <w:rPr>
          <w:rFonts w:ascii="Arial Narrow" w:eastAsia="Arial" w:hAnsi="Arial Narrow" w:cs="Arial"/>
          <w:color w:val="000000"/>
          <w:kern w:val="2"/>
          <w:sz w:val="21"/>
          <w:szCs w:val="21"/>
          <w:lang w:val="es-DO" w:eastAsia="es-DO"/>
        </w:rPr>
        <w:t xml:space="preserve">. El otorgamiento de subcontratos con el previo consentimiento escrito de </w:t>
      </w:r>
      <w:r w:rsidRPr="005E39C5">
        <w:rPr>
          <w:rFonts w:ascii="Arial Narrow" w:eastAsia="Arial" w:hAnsi="Arial Narrow" w:cs="Arial"/>
          <w:b/>
          <w:color w:val="000000"/>
          <w:kern w:val="2"/>
          <w:sz w:val="21"/>
          <w:szCs w:val="21"/>
          <w:lang w:val="es-DO" w:eastAsia="es-DO"/>
        </w:rPr>
        <w:t>EL MIREX</w:t>
      </w:r>
      <w:r w:rsidRPr="005E39C5">
        <w:rPr>
          <w:rFonts w:ascii="Arial Narrow" w:eastAsia="Arial" w:hAnsi="Arial Narrow" w:cs="Arial"/>
          <w:color w:val="000000"/>
          <w:kern w:val="2"/>
          <w:sz w:val="21"/>
          <w:szCs w:val="21"/>
          <w:lang w:val="es-DO" w:eastAsia="es-DO"/>
        </w:rPr>
        <w:t xml:space="preserve"> no eximirá a </w:t>
      </w:r>
      <w:r w:rsidRPr="005E39C5">
        <w:rPr>
          <w:rFonts w:ascii="Arial Narrow" w:eastAsia="Arial" w:hAnsi="Arial Narrow" w:cs="Arial"/>
          <w:b/>
          <w:color w:val="000000"/>
          <w:kern w:val="2"/>
          <w:sz w:val="21"/>
          <w:szCs w:val="21"/>
          <w:lang w:val="es-DO" w:eastAsia="es-DO"/>
        </w:rPr>
        <w:t xml:space="preserve">EL PROVEEDOR </w:t>
      </w:r>
      <w:r w:rsidRPr="005E39C5">
        <w:rPr>
          <w:rFonts w:ascii="Arial Narrow" w:eastAsia="Arial" w:hAnsi="Arial Narrow" w:cs="Arial"/>
          <w:color w:val="000000"/>
          <w:kern w:val="2"/>
          <w:sz w:val="21"/>
          <w:szCs w:val="21"/>
          <w:lang w:val="es-DO" w:eastAsia="es-DO"/>
        </w:rPr>
        <w:t>de ninguna responsabilidad y obligación estipulada en El Contrato. De igual manera,</w:t>
      </w:r>
      <w:r w:rsidRPr="005E39C5">
        <w:rPr>
          <w:rFonts w:ascii="Arial Narrow" w:eastAsia="Arial" w:hAnsi="Arial Narrow" w:cs="Arial"/>
          <w:b/>
          <w:color w:val="000000"/>
          <w:kern w:val="2"/>
          <w:sz w:val="21"/>
          <w:szCs w:val="21"/>
          <w:lang w:val="es-DO" w:eastAsia="es-DO"/>
        </w:rPr>
        <w:t xml:space="preserve"> </w:t>
      </w:r>
      <w:r w:rsidRPr="005E39C5">
        <w:rPr>
          <w:rFonts w:ascii="Arial Narrow" w:eastAsia="Arial" w:hAnsi="Arial Narrow" w:cs="Arial"/>
          <w:color w:val="000000"/>
          <w:kern w:val="2"/>
          <w:sz w:val="21"/>
          <w:szCs w:val="21"/>
          <w:lang w:val="es-DO" w:eastAsia="es-DO"/>
        </w:rPr>
        <w:t xml:space="preserve">queda entendido que </w:t>
      </w:r>
      <w:r w:rsidRPr="005E39C5">
        <w:rPr>
          <w:rFonts w:ascii="Arial Narrow" w:eastAsia="Arial" w:hAnsi="Arial Narrow" w:cs="Arial"/>
          <w:b/>
          <w:color w:val="000000"/>
          <w:kern w:val="2"/>
          <w:sz w:val="21"/>
          <w:szCs w:val="21"/>
          <w:lang w:val="es-DO" w:eastAsia="es-DO"/>
        </w:rPr>
        <w:t xml:space="preserve">EL PROVEEDOR </w:t>
      </w:r>
      <w:r w:rsidRPr="005E39C5">
        <w:rPr>
          <w:rFonts w:ascii="Arial Narrow" w:eastAsia="Arial" w:hAnsi="Arial Narrow" w:cs="Arial"/>
          <w:color w:val="000000"/>
          <w:kern w:val="2"/>
          <w:sz w:val="21"/>
          <w:szCs w:val="21"/>
          <w:lang w:val="es-DO" w:eastAsia="es-DO"/>
        </w:rPr>
        <w:t xml:space="preserve">será también responsable de todos los actos, comisiones, defectos, negligencias, descuidos o incumplimientos del subcontratista o de sus agentes, representantes, empleados o trabajadores u otras personas que le presten servicio en lo relativo al contrato con </w:t>
      </w:r>
      <w:r w:rsidRPr="005E39C5">
        <w:rPr>
          <w:rFonts w:ascii="Arial Narrow" w:eastAsia="Arial" w:hAnsi="Arial Narrow" w:cs="Arial"/>
          <w:b/>
          <w:color w:val="000000"/>
          <w:kern w:val="2"/>
          <w:sz w:val="21"/>
          <w:szCs w:val="21"/>
          <w:lang w:val="es-DO" w:eastAsia="es-DO"/>
        </w:rPr>
        <w:t xml:space="preserve">EL MIREX. </w:t>
      </w:r>
      <w:r w:rsidRPr="005E39C5">
        <w:rPr>
          <w:rFonts w:ascii="Arial Narrow" w:eastAsia="Arial" w:hAnsi="Arial Narrow" w:cs="Arial"/>
          <w:color w:val="000000"/>
          <w:kern w:val="2"/>
          <w:sz w:val="21"/>
          <w:szCs w:val="21"/>
          <w:lang w:val="es-DO" w:eastAsia="es-DO"/>
        </w:rPr>
        <w:t xml:space="preserve"> </w:t>
      </w:r>
    </w:p>
    <w:p w14:paraId="21ECA533" w14:textId="77777777" w:rsidR="008B64D6" w:rsidRPr="005E39C5" w:rsidRDefault="008B64D6" w:rsidP="008B64D6">
      <w:pPr>
        <w:spacing w:line="259" w:lineRule="auto"/>
        <w:ind w:left="14"/>
        <w:rPr>
          <w:rFonts w:ascii="Arial Narrow" w:eastAsia="Arial" w:hAnsi="Arial Narrow" w:cs="Arial"/>
          <w:color w:val="000000"/>
          <w:kern w:val="2"/>
          <w:sz w:val="21"/>
          <w:szCs w:val="21"/>
          <w:lang w:val="es-DO" w:eastAsia="es-DO"/>
        </w:rPr>
      </w:pPr>
      <w:r w:rsidRPr="005E39C5">
        <w:rPr>
          <w:rFonts w:ascii="Arial Narrow" w:eastAsia="Arial" w:hAnsi="Arial Narrow" w:cs="Arial"/>
          <w:color w:val="000000"/>
          <w:kern w:val="2"/>
          <w:sz w:val="21"/>
          <w:szCs w:val="21"/>
          <w:lang w:val="es-DO" w:eastAsia="es-DO"/>
        </w:rPr>
        <w:t xml:space="preserve">  </w:t>
      </w:r>
    </w:p>
    <w:p w14:paraId="0E8A597E" w14:textId="77777777" w:rsidR="008B64D6" w:rsidRPr="005E39C5" w:rsidRDefault="008B64D6" w:rsidP="008B64D6">
      <w:pPr>
        <w:keepNext/>
        <w:keepLines/>
        <w:spacing w:line="259" w:lineRule="auto"/>
        <w:ind w:left="-5" w:hanging="10"/>
        <w:outlineLvl w:val="1"/>
        <w:rPr>
          <w:rFonts w:ascii="Arial Narrow" w:eastAsia="Arial" w:hAnsi="Arial Narrow" w:cs="Arial"/>
          <w:b/>
          <w:color w:val="000000"/>
          <w:kern w:val="2"/>
          <w:sz w:val="21"/>
          <w:szCs w:val="21"/>
          <w:lang w:val="es-DO" w:eastAsia="es-DO"/>
        </w:rPr>
      </w:pPr>
      <w:r w:rsidRPr="005E39C5">
        <w:rPr>
          <w:rFonts w:ascii="Arial Narrow" w:eastAsia="Arial" w:hAnsi="Arial Narrow" w:cs="Arial"/>
          <w:b/>
          <w:color w:val="000000"/>
          <w:kern w:val="2"/>
          <w:sz w:val="21"/>
          <w:szCs w:val="21"/>
          <w:u w:val="single" w:color="000000"/>
          <w:lang w:val="es-DO" w:eastAsia="es-DO"/>
        </w:rPr>
        <w:t>ARTÍCULO 18.</w:t>
      </w:r>
      <w:r w:rsidRPr="005E39C5">
        <w:rPr>
          <w:rFonts w:ascii="Arial Narrow" w:eastAsia="Arial" w:hAnsi="Arial Narrow" w:cs="Arial"/>
          <w:b/>
          <w:color w:val="000000"/>
          <w:kern w:val="2"/>
          <w:sz w:val="21"/>
          <w:szCs w:val="21"/>
          <w:u w:val="single" w:color="000000"/>
          <w:lang w:val="es-DO" w:eastAsia="es-DO"/>
        </w:rPr>
        <w:tab/>
        <w:t>NULIDADES DEL CONTRATO</w:t>
      </w:r>
      <w:r w:rsidRPr="005E39C5">
        <w:rPr>
          <w:rFonts w:ascii="Arial Narrow" w:eastAsia="Arial" w:hAnsi="Arial Narrow" w:cs="Arial"/>
          <w:b/>
          <w:color w:val="000000"/>
          <w:kern w:val="2"/>
          <w:sz w:val="21"/>
          <w:szCs w:val="21"/>
          <w:lang w:val="es-DO" w:eastAsia="es-DO"/>
        </w:rPr>
        <w:t xml:space="preserve">  </w:t>
      </w:r>
    </w:p>
    <w:p w14:paraId="6C97E095" w14:textId="77777777" w:rsidR="008B64D6" w:rsidRPr="005E39C5" w:rsidRDefault="008B64D6" w:rsidP="008B64D6">
      <w:pPr>
        <w:spacing w:line="259" w:lineRule="auto"/>
        <w:ind w:left="14"/>
        <w:jc w:val="both"/>
        <w:rPr>
          <w:rFonts w:ascii="Arial Narrow" w:eastAsia="Arial" w:hAnsi="Arial Narrow" w:cs="Arial"/>
          <w:color w:val="000000"/>
          <w:kern w:val="2"/>
          <w:sz w:val="21"/>
          <w:szCs w:val="21"/>
          <w:lang w:eastAsia="es-DO"/>
        </w:rPr>
      </w:pPr>
      <w:r w:rsidRPr="005E39C5">
        <w:rPr>
          <w:rFonts w:ascii="Arial Narrow" w:eastAsia="Arial" w:hAnsi="Arial Narrow" w:cs="Arial"/>
          <w:color w:val="000000"/>
          <w:kern w:val="2"/>
          <w:sz w:val="21"/>
          <w:szCs w:val="21"/>
          <w:lang w:eastAsia="es-DO"/>
        </w:rPr>
        <w:t>Constituirá una causa de nulidad absoluta del Contrato, sin perjuicio de otra acción que decida interponer EL MIREX, por ejemplo, y sin perjuicio de otras que legalmente sean invocadas, la violación del régimen de prohibiciones establecidas en la Ley 47-25, de Contrataciones Públicas, en instituciones dependientes del Poder Ejecutivo.</w:t>
      </w:r>
    </w:p>
    <w:p w14:paraId="198F9B9C" w14:textId="77777777" w:rsidR="008B64D6" w:rsidRPr="005E39C5" w:rsidRDefault="008B64D6" w:rsidP="008B64D6">
      <w:pPr>
        <w:spacing w:line="259" w:lineRule="auto"/>
        <w:ind w:left="14"/>
        <w:rPr>
          <w:rFonts w:ascii="Arial Narrow" w:eastAsia="Arial" w:hAnsi="Arial Narrow" w:cs="Arial"/>
          <w:color w:val="000000"/>
          <w:kern w:val="2"/>
          <w:sz w:val="21"/>
          <w:szCs w:val="21"/>
          <w:lang w:val="es-DO" w:eastAsia="es-DO"/>
        </w:rPr>
      </w:pPr>
      <w:r w:rsidRPr="005E39C5">
        <w:rPr>
          <w:rFonts w:ascii="Arial Narrow" w:eastAsia="Arial" w:hAnsi="Arial Narrow" w:cs="Arial"/>
          <w:color w:val="000000"/>
          <w:kern w:val="2"/>
          <w:sz w:val="21"/>
          <w:szCs w:val="21"/>
          <w:lang w:val="es-DO" w:eastAsia="es-DO"/>
        </w:rPr>
        <w:t xml:space="preserve">  </w:t>
      </w:r>
    </w:p>
    <w:p w14:paraId="35515D4E" w14:textId="77777777" w:rsidR="008B64D6" w:rsidRPr="005E39C5" w:rsidRDefault="008B64D6" w:rsidP="008B64D6">
      <w:pPr>
        <w:keepNext/>
        <w:keepLines/>
        <w:tabs>
          <w:tab w:val="center" w:pos="2849"/>
        </w:tabs>
        <w:spacing w:line="259" w:lineRule="auto"/>
        <w:ind w:left="-15"/>
        <w:outlineLvl w:val="1"/>
        <w:rPr>
          <w:rFonts w:ascii="Arial Narrow" w:eastAsia="Arial" w:hAnsi="Arial Narrow" w:cs="Arial"/>
          <w:b/>
          <w:color w:val="000000"/>
          <w:kern w:val="2"/>
          <w:sz w:val="21"/>
          <w:szCs w:val="21"/>
          <w:lang w:val="es-DO" w:eastAsia="es-DO"/>
        </w:rPr>
      </w:pPr>
      <w:r w:rsidRPr="005E39C5">
        <w:rPr>
          <w:rFonts w:ascii="Arial Narrow" w:eastAsia="Arial" w:hAnsi="Arial Narrow" w:cs="Arial"/>
          <w:b/>
          <w:color w:val="000000"/>
          <w:kern w:val="2"/>
          <w:sz w:val="21"/>
          <w:szCs w:val="21"/>
          <w:u w:val="single" w:color="000000"/>
          <w:lang w:val="es-DO" w:eastAsia="es-DO"/>
        </w:rPr>
        <w:t>ARTÍCULO 19.</w:t>
      </w:r>
      <w:r w:rsidRPr="005E39C5">
        <w:rPr>
          <w:rFonts w:ascii="Arial Narrow" w:eastAsia="Arial" w:hAnsi="Arial Narrow" w:cs="Arial"/>
          <w:b/>
          <w:color w:val="000000"/>
          <w:kern w:val="2"/>
          <w:sz w:val="21"/>
          <w:szCs w:val="21"/>
          <w:u w:val="single" w:color="000000"/>
          <w:lang w:val="es-DO" w:eastAsia="es-DO"/>
        </w:rPr>
        <w:tab/>
        <w:t>MODIFICACIONES AL CONTRATO</w:t>
      </w:r>
      <w:r w:rsidRPr="005E39C5">
        <w:rPr>
          <w:rFonts w:ascii="Arial Narrow" w:eastAsia="Arial" w:hAnsi="Arial Narrow" w:cs="Arial"/>
          <w:b/>
          <w:color w:val="000000"/>
          <w:kern w:val="2"/>
          <w:sz w:val="21"/>
          <w:szCs w:val="21"/>
          <w:lang w:val="es-DO" w:eastAsia="es-DO"/>
        </w:rPr>
        <w:t xml:space="preserve">  </w:t>
      </w:r>
    </w:p>
    <w:p w14:paraId="0D754491" w14:textId="77777777" w:rsidR="008B64D6" w:rsidRPr="005E39C5" w:rsidRDefault="008B64D6" w:rsidP="008B64D6">
      <w:pPr>
        <w:spacing w:after="5" w:line="248" w:lineRule="auto"/>
        <w:ind w:left="24" w:right="8" w:hanging="10"/>
        <w:jc w:val="both"/>
        <w:rPr>
          <w:rFonts w:ascii="Arial Narrow" w:eastAsia="Arial" w:hAnsi="Arial Narrow" w:cs="Arial"/>
          <w:color w:val="000000"/>
          <w:kern w:val="2"/>
          <w:sz w:val="21"/>
          <w:szCs w:val="21"/>
          <w:lang w:val="es-DO" w:eastAsia="es-DO"/>
        </w:rPr>
      </w:pPr>
      <w:r w:rsidRPr="005E39C5">
        <w:rPr>
          <w:rFonts w:ascii="Arial Narrow" w:eastAsia="Arial" w:hAnsi="Arial Narrow" w:cs="Arial"/>
          <w:color w:val="000000"/>
          <w:kern w:val="2"/>
          <w:sz w:val="21"/>
          <w:szCs w:val="21"/>
          <w:lang w:val="es-DO" w:eastAsia="es-DO"/>
        </w:rPr>
        <w:t xml:space="preserve">Cualquier modificación a los términos y condiciones del presente Contrato deberá hacerse por acuerdo mutuo entre </w:t>
      </w:r>
      <w:r w:rsidRPr="005E39C5">
        <w:rPr>
          <w:rFonts w:ascii="Arial Narrow" w:eastAsia="Arial" w:hAnsi="Arial Narrow" w:cs="Arial"/>
          <w:b/>
          <w:color w:val="000000"/>
          <w:kern w:val="2"/>
          <w:sz w:val="21"/>
          <w:szCs w:val="21"/>
          <w:lang w:val="es-DO" w:eastAsia="es-DO"/>
        </w:rPr>
        <w:t>LAS PARTES</w:t>
      </w:r>
      <w:r w:rsidRPr="005E39C5">
        <w:rPr>
          <w:rFonts w:ascii="Arial Narrow" w:eastAsia="Arial" w:hAnsi="Arial Narrow" w:cs="Arial"/>
          <w:color w:val="000000"/>
          <w:kern w:val="2"/>
          <w:sz w:val="21"/>
          <w:szCs w:val="21"/>
          <w:lang w:val="es-DO" w:eastAsia="es-DO"/>
        </w:rPr>
        <w:t xml:space="preserve">, por escrito, mediante enmiendas numeradas cronológicamente y la fecha de vigencia de cada una se contará a partir de la fecha de aprobación realizada por </w:t>
      </w:r>
      <w:r w:rsidRPr="005E39C5">
        <w:rPr>
          <w:rFonts w:ascii="Arial Narrow" w:eastAsia="Arial" w:hAnsi="Arial Narrow" w:cs="Arial"/>
          <w:b/>
          <w:color w:val="000000"/>
          <w:kern w:val="2"/>
          <w:sz w:val="21"/>
          <w:szCs w:val="21"/>
          <w:lang w:val="es-DO" w:eastAsia="es-DO"/>
        </w:rPr>
        <w:t>EL MIREX.</w:t>
      </w:r>
      <w:r w:rsidRPr="005E39C5">
        <w:rPr>
          <w:rFonts w:ascii="Arial Narrow" w:eastAsia="Arial" w:hAnsi="Arial Narrow" w:cs="Arial"/>
          <w:color w:val="000000"/>
          <w:kern w:val="2"/>
          <w:sz w:val="21"/>
          <w:szCs w:val="21"/>
          <w:lang w:val="es-DO" w:eastAsia="es-DO"/>
        </w:rPr>
        <w:t xml:space="preserve"> Ninguna enmienda será realizada en violación de la normativa sobre compras y contrataciones del sector público.  </w:t>
      </w:r>
    </w:p>
    <w:p w14:paraId="66D4303C" w14:textId="77777777" w:rsidR="008B64D6" w:rsidRPr="005E39C5" w:rsidRDefault="008B64D6" w:rsidP="008B64D6">
      <w:pPr>
        <w:spacing w:line="259" w:lineRule="auto"/>
        <w:ind w:left="14"/>
        <w:rPr>
          <w:rFonts w:ascii="Arial Narrow" w:eastAsia="Arial" w:hAnsi="Arial Narrow" w:cs="Arial"/>
          <w:color w:val="000000"/>
          <w:kern w:val="2"/>
          <w:sz w:val="21"/>
          <w:szCs w:val="21"/>
          <w:lang w:val="es-DO" w:eastAsia="es-DO"/>
        </w:rPr>
      </w:pPr>
    </w:p>
    <w:p w14:paraId="754B6B86" w14:textId="77777777" w:rsidR="008B64D6" w:rsidRDefault="008B64D6" w:rsidP="008B64D6">
      <w:pPr>
        <w:spacing w:after="5" w:line="248" w:lineRule="auto"/>
        <w:ind w:left="10" w:right="23" w:hanging="10"/>
        <w:jc w:val="both"/>
        <w:rPr>
          <w:rFonts w:ascii="Arial Narrow" w:eastAsia="Arial" w:hAnsi="Arial Narrow" w:cs="Arial"/>
          <w:b/>
          <w:bCs/>
          <w:color w:val="000000"/>
          <w:kern w:val="2"/>
          <w:sz w:val="21"/>
          <w:szCs w:val="21"/>
          <w:u w:val="single"/>
          <w:lang w:val="es-DO" w:eastAsia="es-DO"/>
        </w:rPr>
      </w:pPr>
    </w:p>
    <w:p w14:paraId="6968EBF0" w14:textId="77777777" w:rsidR="008B64D6" w:rsidRPr="005E39C5" w:rsidRDefault="008B64D6" w:rsidP="008B64D6">
      <w:pPr>
        <w:spacing w:after="5" w:line="248" w:lineRule="auto"/>
        <w:ind w:left="10" w:right="23" w:hanging="10"/>
        <w:jc w:val="both"/>
        <w:rPr>
          <w:rFonts w:ascii="Arial Narrow" w:eastAsia="Arial" w:hAnsi="Arial Narrow" w:cs="Arial"/>
          <w:b/>
          <w:bCs/>
          <w:color w:val="000000"/>
          <w:kern w:val="2"/>
          <w:sz w:val="21"/>
          <w:szCs w:val="21"/>
          <w:u w:val="single"/>
          <w:lang w:val="es-DO" w:eastAsia="es-DO"/>
        </w:rPr>
      </w:pPr>
      <w:r w:rsidRPr="005E39C5">
        <w:rPr>
          <w:rFonts w:ascii="Arial Narrow" w:eastAsia="Arial" w:hAnsi="Arial Narrow" w:cs="Arial"/>
          <w:b/>
          <w:bCs/>
          <w:color w:val="000000"/>
          <w:kern w:val="2"/>
          <w:sz w:val="21"/>
          <w:szCs w:val="21"/>
          <w:u w:val="single"/>
          <w:lang w:val="es-DO" w:eastAsia="es-DO"/>
        </w:rPr>
        <w:t xml:space="preserve">ARTÍCULO 20. </w:t>
      </w:r>
      <w:r w:rsidRPr="005E39C5">
        <w:rPr>
          <w:rFonts w:ascii="Arial Narrow" w:eastAsia="Arial" w:hAnsi="Arial Narrow" w:cs="Arial"/>
          <w:b/>
          <w:bCs/>
          <w:color w:val="000000"/>
          <w:kern w:val="2"/>
          <w:sz w:val="21"/>
          <w:szCs w:val="21"/>
          <w:u w:val="single"/>
          <w:lang w:val="es-DO" w:eastAsia="es-DO"/>
        </w:rPr>
        <w:tab/>
        <w:t xml:space="preserve">DECLARACIÓN DE INTEGRIDAD Y PROHIBICIÓN DE PRÁCTICAS CORRUPTAS. </w:t>
      </w:r>
    </w:p>
    <w:p w14:paraId="7930448E" w14:textId="77777777" w:rsidR="008B64D6" w:rsidRPr="005E39C5" w:rsidRDefault="008B64D6" w:rsidP="008B64D6">
      <w:pPr>
        <w:spacing w:after="5" w:line="248" w:lineRule="auto"/>
        <w:ind w:left="10" w:right="23" w:hanging="10"/>
        <w:jc w:val="both"/>
        <w:rPr>
          <w:rFonts w:ascii="Arial Narrow" w:eastAsia="Arial" w:hAnsi="Arial Narrow" w:cs="Arial"/>
          <w:b/>
          <w:bCs/>
          <w:color w:val="000000"/>
          <w:kern w:val="2"/>
          <w:sz w:val="21"/>
          <w:szCs w:val="21"/>
          <w:lang w:val="es-DO" w:eastAsia="es-DO"/>
        </w:rPr>
      </w:pPr>
      <w:r w:rsidRPr="005E39C5">
        <w:rPr>
          <w:rFonts w:ascii="Arial Narrow" w:eastAsia="Arial" w:hAnsi="Arial Narrow" w:cs="Arial"/>
          <w:b/>
          <w:bCs/>
          <w:color w:val="000000"/>
          <w:kern w:val="2"/>
          <w:sz w:val="21"/>
          <w:szCs w:val="21"/>
          <w:lang w:val="es-DO" w:eastAsia="es-DO"/>
        </w:rPr>
        <w:t xml:space="preserve">EL PROVEEDOR </w:t>
      </w:r>
      <w:r w:rsidRPr="005E39C5">
        <w:rPr>
          <w:rFonts w:ascii="Arial Narrow" w:eastAsia="Arial" w:hAnsi="Arial Narrow" w:cs="Arial"/>
          <w:color w:val="000000"/>
          <w:kern w:val="2"/>
          <w:sz w:val="21"/>
          <w:szCs w:val="21"/>
          <w:lang w:val="es-DO" w:eastAsia="es-DO"/>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con el presente contrato.</w:t>
      </w:r>
    </w:p>
    <w:p w14:paraId="4BC2EAC7" w14:textId="77777777" w:rsidR="008B64D6" w:rsidRPr="005E39C5" w:rsidRDefault="008B64D6" w:rsidP="008B64D6">
      <w:pPr>
        <w:spacing w:after="5" w:line="248" w:lineRule="auto"/>
        <w:ind w:left="10" w:right="23" w:hanging="10"/>
        <w:jc w:val="both"/>
        <w:rPr>
          <w:rFonts w:ascii="Arial Narrow" w:eastAsia="Arial" w:hAnsi="Arial Narrow" w:cs="Arial"/>
          <w:b/>
          <w:bCs/>
          <w:color w:val="000000"/>
          <w:kern w:val="2"/>
          <w:sz w:val="21"/>
          <w:szCs w:val="21"/>
          <w:lang w:val="es-DO" w:eastAsia="es-DO"/>
        </w:rPr>
      </w:pPr>
    </w:p>
    <w:p w14:paraId="0FB5C36A" w14:textId="77777777" w:rsidR="008B64D6" w:rsidRPr="005E39C5" w:rsidRDefault="008B64D6" w:rsidP="008B64D6">
      <w:pPr>
        <w:spacing w:after="5" w:line="248" w:lineRule="auto"/>
        <w:ind w:left="10" w:right="23" w:hanging="10"/>
        <w:jc w:val="both"/>
        <w:rPr>
          <w:rFonts w:ascii="Arial Narrow" w:eastAsia="Arial" w:hAnsi="Arial Narrow" w:cs="Arial"/>
          <w:b/>
          <w:bCs/>
          <w:color w:val="000000"/>
          <w:kern w:val="2"/>
          <w:sz w:val="21"/>
          <w:szCs w:val="21"/>
          <w:lang w:val="es-DO" w:eastAsia="es-DO"/>
        </w:rPr>
      </w:pPr>
      <w:r w:rsidRPr="005E39C5">
        <w:rPr>
          <w:rFonts w:ascii="Arial Narrow" w:eastAsia="Arial" w:hAnsi="Arial Narrow" w:cs="Arial"/>
          <w:b/>
          <w:bCs/>
          <w:color w:val="000000"/>
          <w:kern w:val="2"/>
          <w:sz w:val="21"/>
          <w:szCs w:val="21"/>
          <w:lang w:val="es-DO" w:eastAsia="es-DO"/>
        </w:rPr>
        <w:t>Párrafo I: EL PROVEEDOR</w:t>
      </w:r>
      <w:r w:rsidRPr="005E39C5">
        <w:rPr>
          <w:rFonts w:ascii="Arial Narrow" w:eastAsia="Arial" w:hAnsi="Arial Narrow" w:cs="Arial"/>
          <w:color w:val="000000"/>
          <w:kern w:val="2"/>
          <w:sz w:val="21"/>
          <w:szCs w:val="21"/>
          <w:lang w:val="es-DO" w:eastAsia="es-DO"/>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5E39C5">
        <w:rPr>
          <w:rFonts w:ascii="Arial Narrow" w:eastAsia="Arial" w:hAnsi="Arial Narrow" w:cs="Arial"/>
          <w:b/>
          <w:bCs/>
          <w:color w:val="000000"/>
          <w:kern w:val="2"/>
          <w:sz w:val="21"/>
          <w:szCs w:val="21"/>
          <w:lang w:val="es-DO" w:eastAsia="es-DO"/>
        </w:rPr>
        <w:t xml:space="preserve"> </w:t>
      </w:r>
    </w:p>
    <w:p w14:paraId="4B167B4B" w14:textId="77777777" w:rsidR="008B64D6" w:rsidRPr="005E39C5" w:rsidRDefault="008B64D6" w:rsidP="008B64D6">
      <w:pPr>
        <w:spacing w:after="5" w:line="248" w:lineRule="auto"/>
        <w:ind w:left="10" w:right="23" w:hanging="10"/>
        <w:jc w:val="both"/>
        <w:rPr>
          <w:rFonts w:ascii="Arial Narrow" w:eastAsia="Arial" w:hAnsi="Arial Narrow" w:cs="Arial"/>
          <w:b/>
          <w:bCs/>
          <w:color w:val="000000"/>
          <w:kern w:val="2"/>
          <w:sz w:val="21"/>
          <w:szCs w:val="21"/>
          <w:lang w:val="es-DO" w:eastAsia="es-DO"/>
        </w:rPr>
      </w:pPr>
    </w:p>
    <w:p w14:paraId="3884D885" w14:textId="77777777" w:rsidR="008B64D6" w:rsidRPr="005E39C5" w:rsidRDefault="008B64D6" w:rsidP="008B64D6">
      <w:pPr>
        <w:spacing w:after="5" w:line="248" w:lineRule="auto"/>
        <w:ind w:left="10" w:right="23" w:hanging="10"/>
        <w:jc w:val="both"/>
        <w:rPr>
          <w:rFonts w:ascii="Arial Narrow" w:eastAsia="Arial" w:hAnsi="Arial Narrow" w:cs="Arial"/>
          <w:color w:val="000000"/>
          <w:kern w:val="2"/>
          <w:sz w:val="21"/>
          <w:szCs w:val="21"/>
          <w:lang w:val="es-DO" w:eastAsia="es-DO"/>
        </w:rPr>
      </w:pPr>
      <w:r w:rsidRPr="005E39C5">
        <w:rPr>
          <w:rFonts w:ascii="Arial Narrow" w:eastAsia="Arial" w:hAnsi="Arial Narrow" w:cs="Arial"/>
          <w:b/>
          <w:bCs/>
          <w:color w:val="000000"/>
          <w:kern w:val="2"/>
          <w:sz w:val="21"/>
          <w:szCs w:val="21"/>
          <w:lang w:val="es-DO" w:eastAsia="es-DO"/>
        </w:rPr>
        <w:t>Párrafo II: EL PROVEEDOR</w:t>
      </w:r>
      <w:r w:rsidRPr="005E39C5">
        <w:rPr>
          <w:rFonts w:ascii="Arial Narrow" w:eastAsia="Arial" w:hAnsi="Arial Narrow" w:cs="Arial"/>
          <w:color w:val="000000"/>
          <w:kern w:val="2"/>
          <w:sz w:val="21"/>
          <w:szCs w:val="21"/>
          <w:lang w:val="es-DO" w:eastAsia="es-DO"/>
        </w:rPr>
        <w:t xml:space="preserve"> se compromete a comunicar a las autoridades competentes, de manera directa y oportuna, cualquier acto o conducta ilícita o corrupta de servidores o funcionarios de </w:t>
      </w:r>
      <w:r w:rsidRPr="005E39C5">
        <w:rPr>
          <w:rFonts w:ascii="Arial Narrow" w:eastAsia="Arial" w:hAnsi="Arial Narrow" w:cs="Arial"/>
          <w:b/>
          <w:bCs/>
          <w:color w:val="000000"/>
          <w:kern w:val="2"/>
          <w:sz w:val="21"/>
          <w:szCs w:val="21"/>
          <w:lang w:val="es-DO" w:eastAsia="es-DO"/>
        </w:rPr>
        <w:t>EL MIREX</w:t>
      </w:r>
      <w:r w:rsidRPr="005E39C5">
        <w:rPr>
          <w:rFonts w:ascii="Arial Narrow" w:eastAsia="Arial" w:hAnsi="Arial Narrow" w:cs="Arial"/>
          <w:color w:val="000000"/>
          <w:kern w:val="2"/>
          <w:sz w:val="21"/>
          <w:szCs w:val="21"/>
          <w:lang w:val="es-DO" w:eastAsia="es-DO"/>
        </w:rPr>
        <w:t xml:space="preserve"> de la que tuviera conocimiento.</w:t>
      </w:r>
    </w:p>
    <w:p w14:paraId="5B732BD9" w14:textId="77777777" w:rsidR="008B64D6" w:rsidRPr="005E39C5" w:rsidRDefault="008B64D6" w:rsidP="008B64D6">
      <w:pPr>
        <w:spacing w:after="5" w:line="248" w:lineRule="auto"/>
        <w:ind w:left="10" w:right="23" w:hanging="10"/>
        <w:jc w:val="both"/>
        <w:rPr>
          <w:rFonts w:ascii="Arial Narrow" w:eastAsia="Arial" w:hAnsi="Arial Narrow" w:cs="Arial"/>
          <w:color w:val="000000"/>
          <w:kern w:val="2"/>
          <w:sz w:val="21"/>
          <w:szCs w:val="21"/>
          <w:lang w:val="es-DO" w:eastAsia="es-DO"/>
        </w:rPr>
      </w:pPr>
    </w:p>
    <w:p w14:paraId="6C66133F" w14:textId="77777777" w:rsidR="008B64D6" w:rsidRPr="005E39C5" w:rsidRDefault="008B64D6" w:rsidP="008B64D6">
      <w:pPr>
        <w:spacing w:after="5" w:line="248" w:lineRule="auto"/>
        <w:ind w:left="10" w:right="23" w:hanging="10"/>
        <w:jc w:val="both"/>
        <w:rPr>
          <w:rFonts w:ascii="Arial Narrow" w:eastAsia="Arial" w:hAnsi="Arial Narrow" w:cs="Arial"/>
          <w:b/>
          <w:bCs/>
          <w:color w:val="000000"/>
          <w:kern w:val="2"/>
          <w:sz w:val="21"/>
          <w:szCs w:val="21"/>
          <w:lang w:val="es-DO" w:eastAsia="es-DO"/>
        </w:rPr>
      </w:pPr>
      <w:r w:rsidRPr="005E39C5">
        <w:rPr>
          <w:rFonts w:ascii="Arial Narrow" w:eastAsia="Arial" w:hAnsi="Arial Narrow" w:cs="Arial"/>
          <w:b/>
          <w:bCs/>
          <w:color w:val="000000"/>
          <w:kern w:val="2"/>
          <w:sz w:val="21"/>
          <w:szCs w:val="21"/>
          <w:lang w:val="es-DO" w:eastAsia="es-DO"/>
        </w:rPr>
        <w:t>Párrafo III: EL PROVEEDOR</w:t>
      </w:r>
      <w:r w:rsidRPr="005E39C5">
        <w:rPr>
          <w:rFonts w:ascii="Arial Narrow" w:eastAsia="Arial" w:hAnsi="Arial Narrow" w:cs="Arial"/>
          <w:color w:val="000000"/>
          <w:kern w:val="2"/>
          <w:sz w:val="21"/>
          <w:szCs w:val="21"/>
          <w:lang w:val="es-DO" w:eastAsia="es-DO"/>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22FD5BEA" w14:textId="77777777" w:rsidR="008B64D6" w:rsidRPr="005E39C5" w:rsidRDefault="008B64D6" w:rsidP="008B64D6">
      <w:pPr>
        <w:spacing w:after="5" w:line="248" w:lineRule="auto"/>
        <w:ind w:left="567" w:right="23" w:hanging="10"/>
        <w:contextualSpacing/>
        <w:jc w:val="both"/>
        <w:rPr>
          <w:rFonts w:ascii="Arial Narrow" w:eastAsia="Arial" w:hAnsi="Arial Narrow" w:cs="Arial"/>
          <w:b/>
          <w:bCs/>
          <w:color w:val="000000"/>
          <w:kern w:val="2"/>
          <w:sz w:val="21"/>
          <w:szCs w:val="21"/>
          <w:lang w:val="es-DO" w:eastAsia="es-DO"/>
        </w:rPr>
      </w:pPr>
    </w:p>
    <w:p w14:paraId="6CBBD594" w14:textId="77777777" w:rsidR="008B64D6" w:rsidRPr="005E39C5" w:rsidRDefault="008B64D6" w:rsidP="008B64D6">
      <w:pPr>
        <w:spacing w:line="259" w:lineRule="auto"/>
        <w:ind w:left="14"/>
        <w:jc w:val="both"/>
        <w:rPr>
          <w:rFonts w:ascii="Arial Narrow" w:eastAsia="Arial" w:hAnsi="Arial Narrow" w:cs="Arial"/>
          <w:b/>
          <w:bCs/>
          <w:color w:val="000000"/>
          <w:kern w:val="2"/>
          <w:sz w:val="21"/>
          <w:szCs w:val="21"/>
          <w:lang w:val="es-DO" w:eastAsia="es-DO"/>
        </w:rPr>
      </w:pPr>
      <w:r w:rsidRPr="005E39C5">
        <w:rPr>
          <w:rFonts w:ascii="Arial Narrow" w:eastAsia="Arial" w:hAnsi="Arial Narrow" w:cs="Arial"/>
          <w:b/>
          <w:bCs/>
          <w:color w:val="000000"/>
          <w:kern w:val="2"/>
          <w:sz w:val="21"/>
          <w:szCs w:val="21"/>
          <w:lang w:val="es-DO" w:eastAsia="es-DO"/>
        </w:rPr>
        <w:t>Párrafo IV: EL PROVEEDOR</w:t>
      </w:r>
      <w:r w:rsidRPr="005E39C5">
        <w:rPr>
          <w:rFonts w:ascii="Arial Narrow" w:eastAsia="Arial" w:hAnsi="Arial Narrow" w:cs="Arial"/>
          <w:color w:val="000000"/>
          <w:kern w:val="2"/>
          <w:sz w:val="21"/>
          <w:szCs w:val="21"/>
          <w:lang w:val="es-DO" w:eastAsia="es-DO"/>
        </w:rPr>
        <w:t xml:space="preserve"> acepta y reconoce que el incumplimiento de lo expresado precedentemente puede derivar y resultar en la inmediata rescisión de este contrato conforme el artículo 157 de la Ley núm. 47-25 y sus modificaciones, haciendo reserva </w:t>
      </w:r>
      <w:r w:rsidRPr="005E39C5">
        <w:rPr>
          <w:rFonts w:ascii="Arial Narrow" w:eastAsia="Arial" w:hAnsi="Arial Narrow" w:cs="Arial"/>
          <w:b/>
          <w:bCs/>
          <w:color w:val="000000"/>
          <w:kern w:val="2"/>
          <w:sz w:val="21"/>
          <w:szCs w:val="21"/>
          <w:lang w:val="es-DO" w:eastAsia="es-DO"/>
        </w:rPr>
        <w:t>EL MIREX</w:t>
      </w:r>
      <w:r w:rsidRPr="005E39C5">
        <w:rPr>
          <w:rFonts w:ascii="Arial Narrow" w:eastAsia="Arial" w:hAnsi="Arial Narrow" w:cs="Arial"/>
          <w:color w:val="000000"/>
          <w:kern w:val="2"/>
          <w:sz w:val="21"/>
          <w:szCs w:val="21"/>
          <w:lang w:val="es-DO" w:eastAsia="es-DO"/>
        </w:rPr>
        <w:t xml:space="preserve"> de iniciar cualquier acción legal o judicial ante las autoridades competentes en contra de </w:t>
      </w:r>
      <w:r w:rsidRPr="005E39C5">
        <w:rPr>
          <w:rFonts w:ascii="Arial Narrow" w:eastAsia="Arial" w:hAnsi="Arial Narrow" w:cs="Arial"/>
          <w:b/>
          <w:bCs/>
          <w:color w:val="000000"/>
          <w:kern w:val="2"/>
          <w:sz w:val="21"/>
          <w:szCs w:val="21"/>
          <w:lang w:val="es-DO" w:eastAsia="es-DO"/>
        </w:rPr>
        <w:t>EL PROVEEDOR.</w:t>
      </w:r>
    </w:p>
    <w:p w14:paraId="7CFD8A18" w14:textId="77777777" w:rsidR="008B64D6" w:rsidRPr="005E39C5" w:rsidRDefault="008B64D6" w:rsidP="008B64D6">
      <w:pPr>
        <w:spacing w:line="259" w:lineRule="auto"/>
        <w:ind w:left="14"/>
        <w:jc w:val="both"/>
        <w:rPr>
          <w:rFonts w:ascii="Arial Narrow" w:eastAsia="Arial" w:hAnsi="Arial Narrow" w:cs="Arial"/>
          <w:color w:val="000000"/>
          <w:kern w:val="2"/>
          <w:sz w:val="21"/>
          <w:szCs w:val="21"/>
          <w:lang w:val="es-DO" w:eastAsia="es-DO"/>
        </w:rPr>
      </w:pPr>
    </w:p>
    <w:p w14:paraId="25A7BA53" w14:textId="77777777" w:rsidR="008B64D6" w:rsidRPr="005E39C5" w:rsidRDefault="008B64D6" w:rsidP="008B64D6">
      <w:pPr>
        <w:keepNext/>
        <w:keepLines/>
        <w:spacing w:line="259" w:lineRule="auto"/>
        <w:ind w:left="-5" w:hanging="10"/>
        <w:jc w:val="both"/>
        <w:outlineLvl w:val="0"/>
        <w:rPr>
          <w:rFonts w:ascii="Arial Narrow" w:eastAsia="Arial" w:hAnsi="Arial Narrow" w:cs="Arial"/>
          <w:b/>
          <w:color w:val="000000"/>
          <w:sz w:val="21"/>
          <w:szCs w:val="21"/>
          <w:u w:val="single" w:color="000000"/>
          <w:lang w:val="es-DO" w:eastAsia="es-DO"/>
        </w:rPr>
      </w:pPr>
      <w:r w:rsidRPr="005E39C5">
        <w:rPr>
          <w:rFonts w:ascii="Arial Narrow" w:eastAsia="Arial" w:hAnsi="Arial Narrow" w:cs="Arial"/>
          <w:b/>
          <w:color w:val="000000"/>
          <w:sz w:val="21"/>
          <w:szCs w:val="21"/>
          <w:u w:val="single" w:color="000000"/>
          <w:lang w:val="es-DO" w:eastAsia="es-DO"/>
        </w:rPr>
        <w:t>ARTÍCULO 21:</w:t>
      </w:r>
      <w:r w:rsidRPr="005E39C5">
        <w:rPr>
          <w:rFonts w:ascii="Arial Narrow" w:eastAsia="Arial" w:hAnsi="Arial Narrow" w:cs="Arial"/>
          <w:b/>
          <w:color w:val="000000"/>
          <w:sz w:val="21"/>
          <w:szCs w:val="21"/>
          <w:u w:val="single" w:color="000000"/>
          <w:lang w:val="es-DO" w:eastAsia="es-DO"/>
        </w:rPr>
        <w:tab/>
        <w:t>NO EXCLUSIVIDAD.</w:t>
      </w:r>
    </w:p>
    <w:p w14:paraId="2EA3C284"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LAS PARTES reconocen que el presente contrato no constituye en modo alguno una obligación de exclusividad entre ellas, por lo que ninguna podrá invocar carácter de exclusividad durante el periodo de vigencia, y </w:t>
      </w:r>
      <w:r w:rsidRPr="005E39C5">
        <w:rPr>
          <w:rFonts w:ascii="Arial Narrow" w:eastAsia="Arial" w:hAnsi="Arial Narrow" w:cs="Arial"/>
          <w:color w:val="000000"/>
          <w:sz w:val="21"/>
          <w:szCs w:val="21"/>
          <w:lang w:val="es-DO" w:eastAsia="es-DO"/>
        </w:rPr>
        <w:lastRenderedPageBreak/>
        <w:t xml:space="preserve">consecuentemente cualquiera de ellas podrá concertar otros acuerdos de la misma naturaleza con cualesquiera otras entidades públicas o privadas.  </w:t>
      </w:r>
    </w:p>
    <w:p w14:paraId="5B6A1CEA"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10E42A7B" w14:textId="77777777" w:rsidR="008B64D6" w:rsidRPr="005E39C5" w:rsidRDefault="008B64D6" w:rsidP="008B64D6">
      <w:pPr>
        <w:keepNext/>
        <w:keepLines/>
        <w:spacing w:line="259" w:lineRule="auto"/>
        <w:ind w:left="-5" w:hanging="10"/>
        <w:jc w:val="both"/>
        <w:outlineLvl w:val="0"/>
        <w:rPr>
          <w:rFonts w:ascii="Arial Narrow" w:eastAsia="Arial" w:hAnsi="Arial Narrow" w:cs="Arial"/>
          <w:b/>
          <w:color w:val="000000"/>
          <w:sz w:val="21"/>
          <w:szCs w:val="21"/>
          <w:u w:val="single" w:color="000000"/>
          <w:lang w:val="es-DO" w:eastAsia="es-DO"/>
        </w:rPr>
      </w:pPr>
      <w:r w:rsidRPr="005E39C5">
        <w:rPr>
          <w:rFonts w:ascii="Arial Narrow" w:eastAsia="Arial" w:hAnsi="Arial Narrow" w:cs="Arial"/>
          <w:b/>
          <w:color w:val="000000"/>
          <w:sz w:val="21"/>
          <w:szCs w:val="21"/>
          <w:u w:val="single" w:color="000000"/>
          <w:lang w:val="es-DO" w:eastAsia="es-DO"/>
        </w:rPr>
        <w:t>ARTÍCULO 22:  SOLUCIÓN DE CONTROVERSIAS</w:t>
      </w:r>
      <w:r w:rsidRPr="005E39C5">
        <w:rPr>
          <w:rFonts w:ascii="Arial Narrow" w:eastAsia="Arial" w:hAnsi="Arial Narrow" w:cs="Arial"/>
          <w:b/>
          <w:color w:val="000000"/>
          <w:sz w:val="21"/>
          <w:szCs w:val="21"/>
          <w:u w:color="000000"/>
          <w:lang w:val="es-DO" w:eastAsia="es-DO"/>
        </w:rPr>
        <w:t xml:space="preserve">  </w:t>
      </w:r>
    </w:p>
    <w:p w14:paraId="1C3E729F"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LAS PARTES</w:t>
      </w:r>
      <w:r w:rsidRPr="005E39C5">
        <w:rPr>
          <w:rFonts w:ascii="Arial Narrow" w:eastAsia="Arial" w:hAnsi="Arial Narrow" w:cs="Arial"/>
          <w:color w:val="000000"/>
          <w:sz w:val="21"/>
          <w:szCs w:val="21"/>
          <w:lang w:val="es-DO" w:eastAsia="es-DO"/>
        </w:rPr>
        <w:t xml:space="preserve"> se comprometen a realizar sus mejores esfuerzos para resolver en forma directa y amigable los conflictos que pudieren surgir con relación al desarrollo del presente contrato, su ejecución y la interpretación de sus cláusulas en un plazo de treinta (30) días que correrán a partir de una notificación para iniciar el proceso de solución amigable.  </w:t>
      </w:r>
    </w:p>
    <w:p w14:paraId="22C0119C"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3D704AF7"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Todo litigio, controversia o reclamación resultante o relativa a este contrato, su incumplimiento, su interpretación, su resolución o nulidad será sometido al Tribunal Superior Administrativo.  </w:t>
      </w:r>
    </w:p>
    <w:p w14:paraId="17F8AF8A"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3A72F163"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u w:val="single" w:color="000000"/>
          <w:lang w:val="es-DO" w:eastAsia="es-DO"/>
        </w:rPr>
        <w:t>Arbitraje.</w:t>
      </w:r>
      <w:r w:rsidRPr="005E39C5">
        <w:rPr>
          <w:rFonts w:ascii="Arial Narrow" w:eastAsia="Arial" w:hAnsi="Arial Narrow" w:cs="Arial"/>
          <w:color w:val="000000"/>
          <w:sz w:val="21"/>
          <w:szCs w:val="21"/>
          <w:lang w:val="es-DO" w:eastAsia="es-DO"/>
        </w:rPr>
        <w:t xml:space="preserve"> LAS PARTES podrán someter, de común acuerdo, a arbitraje todo litigio, controversia o reclamación resultante del presente Contrato o relativo al mismo, su incumplimiento, interpretación, resolución o nulidad, atendiendo a las disposiciones del Reglamento de Arbitraje el Centro de Resolución Alternativa de Controversias (CRC), adscrito a la Cámara de Comercio y Producción de Santo Domingo (CCPSD).   </w:t>
      </w:r>
    </w:p>
    <w:p w14:paraId="66A33BE7"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1F3DFE10"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u w:val="single" w:color="000000"/>
          <w:lang w:val="es-DO" w:eastAsia="es-DO"/>
        </w:rPr>
        <w:t>Ley aplicable.</w:t>
      </w:r>
      <w:r w:rsidRPr="005E39C5">
        <w:rPr>
          <w:rFonts w:ascii="Arial Narrow" w:eastAsia="Arial" w:hAnsi="Arial Narrow" w:cs="Arial"/>
          <w:color w:val="000000"/>
          <w:sz w:val="21"/>
          <w:szCs w:val="21"/>
          <w:lang w:val="es-DO" w:eastAsia="es-DO"/>
        </w:rPr>
        <w:t xml:space="preserve"> Las leyes aplicables, tanto sustantivas como de procedimiento, para todas las disputas, serán las de la República Dominicana.  </w:t>
      </w:r>
    </w:p>
    <w:p w14:paraId="284869EE" w14:textId="77777777" w:rsidR="008B64D6" w:rsidRPr="005E39C5" w:rsidRDefault="008B64D6" w:rsidP="008B64D6">
      <w:pPr>
        <w:keepNext/>
        <w:keepLines/>
        <w:spacing w:line="259" w:lineRule="auto"/>
        <w:ind w:left="-5" w:hanging="10"/>
        <w:jc w:val="both"/>
        <w:outlineLvl w:val="0"/>
        <w:rPr>
          <w:rFonts w:ascii="Arial Narrow" w:eastAsia="Arial" w:hAnsi="Arial Narrow" w:cs="Arial"/>
          <w:color w:val="000000"/>
          <w:sz w:val="21"/>
          <w:szCs w:val="21"/>
          <w:lang w:val="es-DO" w:eastAsia="es-DO"/>
        </w:rPr>
      </w:pPr>
    </w:p>
    <w:p w14:paraId="7D149930" w14:textId="77777777" w:rsidR="008B64D6" w:rsidRPr="005E39C5" w:rsidRDefault="008B64D6" w:rsidP="008B64D6">
      <w:pPr>
        <w:keepNext/>
        <w:keepLines/>
        <w:spacing w:line="259" w:lineRule="auto"/>
        <w:ind w:left="-5" w:hanging="10"/>
        <w:jc w:val="both"/>
        <w:outlineLvl w:val="0"/>
        <w:rPr>
          <w:rFonts w:ascii="Arial Narrow" w:eastAsia="Arial" w:hAnsi="Arial Narrow" w:cs="Arial"/>
          <w:b/>
          <w:color w:val="000000"/>
          <w:sz w:val="21"/>
          <w:szCs w:val="21"/>
          <w:u w:val="single" w:color="000000"/>
          <w:lang w:val="es-DO" w:eastAsia="es-DO"/>
        </w:rPr>
      </w:pPr>
      <w:r w:rsidRPr="005E39C5">
        <w:rPr>
          <w:rFonts w:ascii="Arial Narrow" w:eastAsia="Arial" w:hAnsi="Arial Narrow" w:cs="Arial"/>
          <w:b/>
          <w:color w:val="000000"/>
          <w:sz w:val="21"/>
          <w:szCs w:val="21"/>
          <w:u w:val="single" w:color="000000"/>
          <w:lang w:val="es-DO" w:eastAsia="es-DO"/>
        </w:rPr>
        <w:t>ARTÍCULO 23:</w:t>
      </w:r>
      <w:r w:rsidRPr="005E39C5">
        <w:rPr>
          <w:rFonts w:ascii="Arial Narrow" w:eastAsia="Arial" w:hAnsi="Arial Narrow" w:cs="Arial"/>
          <w:b/>
          <w:color w:val="000000"/>
          <w:sz w:val="21"/>
          <w:szCs w:val="21"/>
          <w:u w:val="single" w:color="000000"/>
          <w:lang w:val="es-DO" w:eastAsia="es-DO"/>
        </w:rPr>
        <w:tab/>
        <w:t>ACUERDO ÍNTEGRO</w:t>
      </w:r>
      <w:r w:rsidRPr="005E39C5">
        <w:rPr>
          <w:rFonts w:ascii="Arial Narrow" w:eastAsia="Arial" w:hAnsi="Arial Narrow" w:cs="Arial"/>
          <w:b/>
          <w:color w:val="000000"/>
          <w:sz w:val="21"/>
          <w:szCs w:val="21"/>
          <w:u w:color="000000"/>
          <w:lang w:val="es-DO" w:eastAsia="es-DO"/>
        </w:rPr>
        <w:t>.</w:t>
      </w:r>
    </w:p>
    <w:p w14:paraId="1A45BC74" w14:textId="77777777" w:rsidR="008B64D6" w:rsidRPr="005E39C5" w:rsidRDefault="008B64D6" w:rsidP="008B64D6">
      <w:pPr>
        <w:spacing w:after="22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El presente Contrato contiene las estipulaciones y acuerdos convenidos entre </w:t>
      </w:r>
      <w:r w:rsidRPr="005E39C5">
        <w:rPr>
          <w:rFonts w:ascii="Arial Narrow" w:eastAsia="Arial" w:hAnsi="Arial Narrow" w:cs="Arial"/>
          <w:b/>
          <w:color w:val="000000"/>
          <w:sz w:val="21"/>
          <w:szCs w:val="21"/>
          <w:lang w:val="es-DO" w:eastAsia="es-DO"/>
        </w:rPr>
        <w:t>LAS PARTES</w:t>
      </w:r>
      <w:r w:rsidRPr="005E39C5">
        <w:rPr>
          <w:rFonts w:ascii="Arial Narrow" w:eastAsia="Arial" w:hAnsi="Arial Narrow" w:cs="Arial"/>
          <w:color w:val="000000"/>
          <w:sz w:val="21"/>
          <w:szCs w:val="21"/>
          <w:lang w:val="es-DO" w:eastAsia="es-DO"/>
        </w:rPr>
        <w:t xml:space="preserve">; en caso de ambigüedad, duda o desacuerdo sobre la interpretación del mismo, prevalecerá su redacción. Este contrato se interpretará, para fines de ejecución, junto con los documentos producidos durante la negociación de términos, cláusulas y condiciones, así como los requerimientos razonables, lógicos y aceptables internacionalmente respecto a la naturaleza de las actividades por realizar debido a la distinción de las personas que asistirán a la misma. Asimismo, se establece que, si alguna de las disposiciones de este Contrato se declarase inválida, las demás no serán afectadas y permanecerán vigentes.   </w:t>
      </w:r>
    </w:p>
    <w:p w14:paraId="005B64EB" w14:textId="77777777" w:rsidR="008B64D6" w:rsidRPr="005E39C5" w:rsidRDefault="008B64D6" w:rsidP="008B64D6">
      <w:pPr>
        <w:keepNext/>
        <w:keepLines/>
        <w:spacing w:line="259" w:lineRule="auto"/>
        <w:ind w:left="-5" w:hanging="10"/>
        <w:jc w:val="both"/>
        <w:outlineLvl w:val="0"/>
        <w:rPr>
          <w:rFonts w:ascii="Arial Narrow" w:eastAsia="Arial" w:hAnsi="Arial Narrow" w:cs="Arial"/>
          <w:b/>
          <w:color w:val="000000"/>
          <w:sz w:val="21"/>
          <w:szCs w:val="21"/>
          <w:u w:val="single" w:color="000000"/>
          <w:lang w:val="es-DO" w:eastAsia="es-DO"/>
        </w:rPr>
      </w:pPr>
      <w:r w:rsidRPr="005E39C5">
        <w:rPr>
          <w:rFonts w:ascii="Arial Narrow" w:eastAsia="Arial" w:hAnsi="Arial Narrow" w:cs="Arial"/>
          <w:b/>
          <w:color w:val="000000"/>
          <w:sz w:val="21"/>
          <w:szCs w:val="21"/>
          <w:u w:val="single" w:color="000000"/>
          <w:lang w:val="es-DO" w:eastAsia="es-DO"/>
        </w:rPr>
        <w:t>ARTÍCULO 24:</w:t>
      </w:r>
      <w:r w:rsidRPr="005E39C5">
        <w:rPr>
          <w:rFonts w:ascii="Arial Narrow" w:eastAsia="Arial" w:hAnsi="Arial Narrow" w:cs="Arial"/>
          <w:b/>
          <w:color w:val="000000"/>
          <w:sz w:val="21"/>
          <w:szCs w:val="21"/>
          <w:u w:val="single" w:color="000000"/>
          <w:lang w:val="es-DO" w:eastAsia="es-DO"/>
        </w:rPr>
        <w:tab/>
        <w:t>INTERPRETACIÓN DEL CONTRATO.</w:t>
      </w:r>
      <w:r w:rsidRPr="005E39C5">
        <w:rPr>
          <w:rFonts w:ascii="Arial Narrow" w:eastAsia="Arial" w:hAnsi="Arial Narrow" w:cs="Arial"/>
          <w:b/>
          <w:color w:val="000000"/>
          <w:sz w:val="21"/>
          <w:szCs w:val="21"/>
          <w:u w:color="000000"/>
          <w:lang w:val="es-DO" w:eastAsia="es-DO"/>
        </w:rPr>
        <w:t xml:space="preserve">  </w:t>
      </w:r>
    </w:p>
    <w:p w14:paraId="4D3B3661"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El significado e interpretación de los términos y condiciones del presente Contrato se hará conforme las leyes de la República Dominicana.  </w:t>
      </w:r>
    </w:p>
    <w:p w14:paraId="73A20B1E"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2A916AFF" w14:textId="77777777" w:rsidR="008B64D6" w:rsidRPr="005E39C5" w:rsidRDefault="008B64D6" w:rsidP="008B64D6">
      <w:pPr>
        <w:keepNext/>
        <w:keepLines/>
        <w:spacing w:line="259" w:lineRule="auto"/>
        <w:ind w:left="-5" w:hanging="10"/>
        <w:jc w:val="both"/>
        <w:outlineLvl w:val="0"/>
        <w:rPr>
          <w:rFonts w:ascii="Arial Narrow" w:eastAsia="Arial" w:hAnsi="Arial Narrow" w:cs="Arial"/>
          <w:b/>
          <w:color w:val="000000"/>
          <w:sz w:val="21"/>
          <w:szCs w:val="21"/>
          <w:u w:val="single" w:color="000000"/>
          <w:lang w:val="es-DO" w:eastAsia="es-DO"/>
        </w:rPr>
      </w:pPr>
      <w:r w:rsidRPr="005E39C5">
        <w:rPr>
          <w:rFonts w:ascii="Arial Narrow" w:eastAsia="Arial" w:hAnsi="Arial Narrow" w:cs="Arial"/>
          <w:b/>
          <w:color w:val="000000"/>
          <w:sz w:val="21"/>
          <w:szCs w:val="21"/>
          <w:u w:val="single" w:color="000000"/>
          <w:lang w:val="es-DO" w:eastAsia="es-DO"/>
        </w:rPr>
        <w:t>ARTÍCULO 25:</w:t>
      </w:r>
      <w:r w:rsidRPr="005E39C5">
        <w:rPr>
          <w:rFonts w:ascii="Arial Narrow" w:eastAsia="Arial" w:hAnsi="Arial Narrow" w:cs="Arial"/>
          <w:b/>
          <w:color w:val="000000"/>
          <w:sz w:val="21"/>
          <w:szCs w:val="21"/>
          <w:u w:val="single" w:color="000000"/>
          <w:lang w:val="es-DO" w:eastAsia="es-DO"/>
        </w:rPr>
        <w:tab/>
        <w:t>IMPREVISIONES.</w:t>
      </w:r>
      <w:r w:rsidRPr="005E39C5">
        <w:rPr>
          <w:rFonts w:ascii="Arial Narrow" w:eastAsia="Arial" w:hAnsi="Arial Narrow" w:cs="Arial"/>
          <w:b/>
          <w:color w:val="000000"/>
          <w:sz w:val="21"/>
          <w:szCs w:val="21"/>
          <w:u w:color="000000"/>
          <w:lang w:val="es-DO" w:eastAsia="es-DO"/>
        </w:rPr>
        <w:t xml:space="preserve">  </w:t>
      </w:r>
    </w:p>
    <w:p w14:paraId="27C27E19"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Para todo aquello no previsto por las partes en este contrato, o lo que no haya sido previsto en la documentación citada en el Artículo 1 del mismo, o no establecido expresamente en la Ley sobre Contratación en las Instituciones dependientes del Gobierno Central, las Partes se remiten al derecho común.  </w:t>
      </w:r>
    </w:p>
    <w:p w14:paraId="6B6C472B"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33F31E67" w14:textId="77777777" w:rsidR="008B64D6" w:rsidRPr="005E39C5" w:rsidRDefault="008B64D6" w:rsidP="008B64D6">
      <w:pPr>
        <w:keepNext/>
        <w:keepLines/>
        <w:spacing w:line="259" w:lineRule="auto"/>
        <w:ind w:left="-5" w:hanging="10"/>
        <w:jc w:val="both"/>
        <w:outlineLvl w:val="0"/>
        <w:rPr>
          <w:rFonts w:ascii="Arial Narrow" w:eastAsia="Arial" w:hAnsi="Arial Narrow" w:cs="Arial"/>
          <w:b/>
          <w:color w:val="000000"/>
          <w:sz w:val="21"/>
          <w:szCs w:val="21"/>
          <w:u w:val="single" w:color="000000"/>
          <w:lang w:val="es-DO" w:eastAsia="es-DO"/>
        </w:rPr>
      </w:pPr>
      <w:r w:rsidRPr="005E39C5">
        <w:rPr>
          <w:rFonts w:ascii="Arial Narrow" w:eastAsia="Arial" w:hAnsi="Arial Narrow" w:cs="Arial"/>
          <w:b/>
          <w:color w:val="000000"/>
          <w:sz w:val="21"/>
          <w:szCs w:val="21"/>
          <w:u w:val="single" w:color="000000"/>
          <w:lang w:val="es-DO" w:eastAsia="es-DO"/>
        </w:rPr>
        <w:t>ARTÍCULO 26:</w:t>
      </w:r>
      <w:r w:rsidRPr="005E39C5">
        <w:rPr>
          <w:rFonts w:ascii="Arial Narrow" w:eastAsia="Arial" w:hAnsi="Arial Narrow" w:cs="Arial"/>
          <w:b/>
          <w:color w:val="000000"/>
          <w:sz w:val="21"/>
          <w:szCs w:val="21"/>
          <w:u w:val="single" w:color="000000"/>
          <w:lang w:val="es-DO" w:eastAsia="es-DO"/>
        </w:rPr>
        <w:tab/>
        <w:t>ELECCIÓN DE DOMICILIO.</w:t>
      </w:r>
      <w:r w:rsidRPr="005E39C5">
        <w:rPr>
          <w:rFonts w:ascii="Arial Narrow" w:eastAsia="Arial" w:hAnsi="Arial Narrow" w:cs="Arial"/>
          <w:b/>
          <w:color w:val="000000"/>
          <w:sz w:val="21"/>
          <w:szCs w:val="21"/>
          <w:u w:color="000000"/>
          <w:lang w:val="es-DO" w:eastAsia="es-DO"/>
        </w:rPr>
        <w:t xml:space="preserve">  </w:t>
      </w:r>
    </w:p>
    <w:p w14:paraId="10E230E9"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Para todos los fines y consecuencias del contrato, </w:t>
      </w:r>
      <w:r w:rsidRPr="005E39C5">
        <w:rPr>
          <w:rFonts w:ascii="Arial Narrow" w:eastAsia="Arial" w:hAnsi="Arial Narrow" w:cs="Arial"/>
          <w:b/>
          <w:color w:val="000000"/>
          <w:sz w:val="21"/>
          <w:szCs w:val="21"/>
          <w:lang w:val="es-DO" w:eastAsia="es-DO"/>
        </w:rPr>
        <w:t>LAS PARTES</w:t>
      </w:r>
      <w:r w:rsidRPr="005E39C5">
        <w:rPr>
          <w:rFonts w:ascii="Arial Narrow" w:eastAsia="Arial" w:hAnsi="Arial Narrow" w:cs="Arial"/>
          <w:color w:val="000000"/>
          <w:sz w:val="21"/>
          <w:szCs w:val="21"/>
          <w:lang w:val="es-DO" w:eastAsia="es-DO"/>
        </w:rPr>
        <w:t xml:space="preserve"> eligen domicilio en las direcciones que figuran en la parte introductiva del mismo, en el cual recibirán válidamente todo tipo de correspondencia o notificación relativa al presente contrato, su ejecución y terminación. Para el caso de cambio de domicilio, las partes de obligan a notificarlo en el plazo de quince (15) días desde que el mismo ocurra.  </w:t>
      </w:r>
    </w:p>
    <w:p w14:paraId="507B05CD"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1A9A7B4B" w14:textId="5C7570DE" w:rsidR="008B64D6" w:rsidRPr="005E39C5" w:rsidRDefault="008B64D6" w:rsidP="008B64D6">
      <w:pPr>
        <w:spacing w:after="5" w:line="249" w:lineRule="auto"/>
        <w:ind w:left="4" w:right="-43"/>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 xml:space="preserve">HECHO Y FIRMADO </w:t>
      </w:r>
      <w:r w:rsidRPr="005E39C5">
        <w:rPr>
          <w:rFonts w:ascii="Arial Narrow" w:eastAsia="Arial" w:hAnsi="Arial Narrow" w:cs="Arial"/>
          <w:color w:val="000000"/>
          <w:sz w:val="21"/>
          <w:szCs w:val="21"/>
          <w:lang w:val="es-DO" w:eastAsia="es-DO"/>
        </w:rPr>
        <w:t xml:space="preserve">en cinco (5) originales de un mismo tenor, efecto y validez, en la Ciudad de Santo Domingo de Guzmán, Distrito Nacional, Capital de la República Dominicana, a los </w:t>
      </w:r>
      <w:r w:rsidRPr="008B64D6">
        <w:rPr>
          <w:rFonts w:ascii="Arial Narrow" w:eastAsia="Arial" w:hAnsi="Arial Narrow" w:cs="Arial"/>
          <w:b/>
          <w:bCs/>
          <w:color w:val="000000"/>
          <w:sz w:val="21"/>
          <w:szCs w:val="21"/>
          <w:lang w:val="es-DO" w:eastAsia="es-DO"/>
        </w:rPr>
        <w:t>(INSERTAR FECHA)</w:t>
      </w:r>
      <w:r w:rsidRPr="005E39C5">
        <w:rPr>
          <w:rFonts w:ascii="Arial Narrow" w:eastAsia="Arial" w:hAnsi="Arial Narrow" w:cs="Arial"/>
          <w:color w:val="000000"/>
          <w:sz w:val="21"/>
          <w:szCs w:val="21"/>
          <w:lang w:val="es-DO" w:eastAsia="es-DO"/>
        </w:rPr>
        <w:t>.</w:t>
      </w:r>
    </w:p>
    <w:p w14:paraId="33789C5A"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p>
    <w:tbl>
      <w:tblPr>
        <w:tblW w:w="9214" w:type="dxa"/>
        <w:jc w:val="center"/>
        <w:tblLayout w:type="fixed"/>
        <w:tblLook w:val="01E0" w:firstRow="1" w:lastRow="1" w:firstColumn="1" w:lastColumn="1" w:noHBand="0" w:noVBand="0"/>
      </w:tblPr>
      <w:tblGrid>
        <w:gridCol w:w="4536"/>
        <w:gridCol w:w="4678"/>
      </w:tblGrid>
      <w:tr w:rsidR="008B64D6" w:rsidRPr="005E39C5" w14:paraId="67868809" w14:textId="77777777" w:rsidTr="00D70F78">
        <w:trPr>
          <w:trHeight w:val="2420"/>
          <w:jc w:val="center"/>
        </w:trPr>
        <w:tc>
          <w:tcPr>
            <w:tcW w:w="4536" w:type="dxa"/>
          </w:tcPr>
          <w:p w14:paraId="3512F3B3" w14:textId="77777777" w:rsidR="008B64D6" w:rsidRPr="006C3B65" w:rsidRDefault="008B64D6" w:rsidP="00D70F78">
            <w:pPr>
              <w:spacing w:after="5" w:line="249" w:lineRule="auto"/>
              <w:ind w:left="567" w:right="149" w:hanging="10"/>
              <w:jc w:val="center"/>
              <w:rPr>
                <w:rFonts w:ascii="Arial Narrow" w:hAnsi="Arial Narrow" w:cs="Arial"/>
                <w:b/>
                <w:color w:val="000000"/>
                <w:sz w:val="21"/>
                <w:szCs w:val="21"/>
                <w:lang w:val="es-419" w:eastAsia="ja-JP"/>
              </w:rPr>
            </w:pPr>
            <w:r w:rsidRPr="006C3B65">
              <w:rPr>
                <w:rFonts w:ascii="Arial Narrow" w:hAnsi="Arial Narrow" w:cs="Arial"/>
                <w:b/>
                <w:color w:val="000000"/>
                <w:sz w:val="21"/>
                <w:szCs w:val="21"/>
                <w:lang w:val="es-419" w:eastAsia="ja-JP"/>
              </w:rPr>
              <w:lastRenderedPageBreak/>
              <w:t>Por el</w:t>
            </w:r>
          </w:p>
          <w:p w14:paraId="331BED0D" w14:textId="77777777" w:rsidR="008B64D6" w:rsidRPr="006C3B65" w:rsidRDefault="008B64D6" w:rsidP="00D70F78">
            <w:pPr>
              <w:spacing w:after="5" w:line="249" w:lineRule="auto"/>
              <w:ind w:left="567" w:right="149" w:hanging="10"/>
              <w:jc w:val="center"/>
              <w:rPr>
                <w:rFonts w:ascii="Arial Narrow" w:hAnsi="Arial Narrow" w:cs="Arial"/>
                <w:b/>
                <w:color w:val="000000"/>
                <w:sz w:val="21"/>
                <w:szCs w:val="21"/>
                <w:lang w:val="es-419" w:eastAsia="ja-JP"/>
              </w:rPr>
            </w:pPr>
            <w:r w:rsidRPr="006C3B65">
              <w:rPr>
                <w:rFonts w:ascii="Arial Narrow" w:hAnsi="Arial Narrow" w:cs="Arial"/>
                <w:b/>
                <w:color w:val="000000"/>
                <w:sz w:val="21"/>
                <w:szCs w:val="21"/>
                <w:lang w:val="es-419" w:eastAsia="ja-JP"/>
              </w:rPr>
              <w:t>MINISTERIO DE RELACIONES EXTERIORES</w:t>
            </w:r>
          </w:p>
          <w:p w14:paraId="5161C917" w14:textId="77777777" w:rsidR="008B64D6" w:rsidRPr="006C3B65" w:rsidRDefault="008B64D6" w:rsidP="00D70F78">
            <w:pPr>
              <w:spacing w:after="5" w:line="249" w:lineRule="auto"/>
              <w:ind w:right="149"/>
              <w:rPr>
                <w:rFonts w:ascii="Arial Narrow" w:hAnsi="Arial Narrow" w:cs="Arial"/>
                <w:bCs/>
                <w:color w:val="000000"/>
                <w:sz w:val="21"/>
                <w:szCs w:val="21"/>
                <w:lang w:val="es-419" w:eastAsia="ja-JP"/>
              </w:rPr>
            </w:pPr>
          </w:p>
          <w:p w14:paraId="2F6C4821" w14:textId="77777777" w:rsidR="008B64D6" w:rsidRPr="006C3B65" w:rsidRDefault="008B64D6" w:rsidP="00D70F78">
            <w:pPr>
              <w:spacing w:after="5" w:line="249" w:lineRule="auto"/>
              <w:ind w:left="567" w:right="149" w:hanging="10"/>
              <w:jc w:val="center"/>
              <w:rPr>
                <w:rFonts w:ascii="Arial Narrow" w:hAnsi="Arial Narrow" w:cs="Arial"/>
                <w:bCs/>
                <w:color w:val="000000"/>
                <w:sz w:val="21"/>
                <w:szCs w:val="21"/>
                <w:lang w:val="es-419" w:eastAsia="ja-JP"/>
              </w:rPr>
            </w:pPr>
          </w:p>
          <w:p w14:paraId="6817EC7B" w14:textId="77777777" w:rsidR="008B64D6" w:rsidRPr="006C3B65" w:rsidRDefault="008B64D6" w:rsidP="00D70F78">
            <w:pPr>
              <w:spacing w:after="5" w:line="249" w:lineRule="auto"/>
              <w:ind w:right="149"/>
              <w:rPr>
                <w:rFonts w:ascii="Arial Narrow" w:hAnsi="Arial Narrow" w:cs="Arial"/>
                <w:bCs/>
                <w:color w:val="000000"/>
                <w:sz w:val="21"/>
                <w:szCs w:val="21"/>
                <w:lang w:val="es-419" w:eastAsia="ja-JP"/>
              </w:rPr>
            </w:pPr>
          </w:p>
          <w:p w14:paraId="78D82A5C" w14:textId="77777777" w:rsidR="008B64D6" w:rsidRPr="006C3B65" w:rsidRDefault="008B64D6" w:rsidP="00D70F78">
            <w:pPr>
              <w:spacing w:after="5" w:line="249" w:lineRule="auto"/>
              <w:ind w:left="567" w:right="149" w:hanging="10"/>
              <w:jc w:val="center"/>
              <w:rPr>
                <w:rFonts w:ascii="Arial Narrow" w:hAnsi="Arial Narrow" w:cs="Arial"/>
                <w:bCs/>
                <w:color w:val="000000"/>
                <w:sz w:val="21"/>
                <w:szCs w:val="21"/>
                <w:lang w:val="es-419" w:eastAsia="ja-JP"/>
              </w:rPr>
            </w:pPr>
            <w:r w:rsidRPr="006C3B65">
              <w:rPr>
                <w:rFonts w:ascii="Arial Narrow" w:hAnsi="Arial Narrow" w:cs="Arial"/>
                <w:bCs/>
                <w:color w:val="000000"/>
                <w:sz w:val="21"/>
                <w:szCs w:val="21"/>
                <w:lang w:val="es-419" w:eastAsia="ja-JP"/>
              </w:rPr>
              <w:t>___________________________________</w:t>
            </w:r>
          </w:p>
          <w:p w14:paraId="17DDF90B" w14:textId="77777777" w:rsidR="008B64D6" w:rsidRPr="006C3B65" w:rsidRDefault="008B64D6" w:rsidP="00D70F78">
            <w:pPr>
              <w:spacing w:after="5" w:line="249" w:lineRule="auto"/>
              <w:ind w:left="567" w:right="149" w:hanging="10"/>
              <w:jc w:val="center"/>
              <w:rPr>
                <w:rFonts w:ascii="Arial Narrow" w:hAnsi="Arial Narrow" w:cs="Arial"/>
                <w:b/>
                <w:color w:val="000000"/>
                <w:sz w:val="21"/>
                <w:szCs w:val="21"/>
                <w:lang w:val="es-419" w:eastAsia="ja-JP"/>
              </w:rPr>
            </w:pPr>
            <w:r w:rsidRPr="006C3B65">
              <w:rPr>
                <w:rFonts w:ascii="Arial Narrow" w:hAnsi="Arial Narrow" w:cs="Arial"/>
                <w:b/>
                <w:color w:val="000000"/>
                <w:sz w:val="21"/>
                <w:szCs w:val="21"/>
                <w:lang w:val="es-419" w:eastAsia="ja-JP"/>
              </w:rPr>
              <w:t>VICTOR O. BISONÓ HAZA</w:t>
            </w:r>
          </w:p>
          <w:p w14:paraId="39A7EAF2" w14:textId="77777777" w:rsidR="008B64D6" w:rsidRPr="006C3B65" w:rsidRDefault="008B64D6" w:rsidP="00D70F78">
            <w:pPr>
              <w:spacing w:after="5" w:line="249" w:lineRule="auto"/>
              <w:ind w:left="567" w:right="149" w:hanging="10"/>
              <w:jc w:val="center"/>
              <w:rPr>
                <w:rFonts w:ascii="Arial Narrow" w:hAnsi="Arial Narrow" w:cs="Arial"/>
                <w:bCs/>
                <w:color w:val="000000"/>
                <w:sz w:val="21"/>
                <w:szCs w:val="21"/>
                <w:lang w:val="es-419" w:eastAsia="ja-JP"/>
              </w:rPr>
            </w:pPr>
            <w:r w:rsidRPr="006C3B65">
              <w:rPr>
                <w:rFonts w:ascii="Arial Narrow" w:hAnsi="Arial Narrow" w:cs="Arial"/>
                <w:bCs/>
                <w:color w:val="000000"/>
                <w:sz w:val="21"/>
                <w:szCs w:val="21"/>
                <w:lang w:val="es-419" w:eastAsia="ja-JP"/>
              </w:rPr>
              <w:t>Ministro de Relaciones Exteriores</w:t>
            </w:r>
          </w:p>
        </w:tc>
        <w:tc>
          <w:tcPr>
            <w:tcW w:w="4678" w:type="dxa"/>
          </w:tcPr>
          <w:p w14:paraId="79ED187B" w14:textId="77777777" w:rsidR="008B64D6" w:rsidRPr="005E39C5" w:rsidRDefault="008B64D6" w:rsidP="00D70F78">
            <w:pPr>
              <w:spacing w:after="5" w:line="249" w:lineRule="auto"/>
              <w:ind w:left="567" w:right="149" w:hanging="10"/>
              <w:jc w:val="center"/>
              <w:rPr>
                <w:rFonts w:ascii="Arial Narrow" w:hAnsi="Arial Narrow" w:cs="Arial"/>
                <w:b/>
                <w:color w:val="000000"/>
                <w:sz w:val="21"/>
                <w:szCs w:val="21"/>
                <w:lang w:val="es-DO" w:eastAsia="ja-JP"/>
              </w:rPr>
            </w:pPr>
            <w:r w:rsidRPr="005E39C5">
              <w:rPr>
                <w:rFonts w:ascii="Arial Narrow" w:hAnsi="Arial Narrow" w:cs="Arial"/>
                <w:b/>
                <w:color w:val="000000"/>
                <w:sz w:val="21"/>
                <w:szCs w:val="21"/>
                <w:lang w:val="es-DO" w:eastAsia="ja-JP"/>
              </w:rPr>
              <w:t>Por</w:t>
            </w:r>
          </w:p>
          <w:p w14:paraId="17D12D55" w14:textId="10D8E230" w:rsidR="008B64D6" w:rsidRPr="005E39C5" w:rsidRDefault="008B64D6" w:rsidP="00D70F78">
            <w:pPr>
              <w:spacing w:after="5" w:line="249" w:lineRule="auto"/>
              <w:ind w:left="567" w:right="149" w:hanging="10"/>
              <w:jc w:val="center"/>
              <w:rPr>
                <w:rFonts w:ascii="Arial Narrow" w:hAnsi="Arial Narrow" w:cs="Arial"/>
                <w:color w:val="000000"/>
                <w:sz w:val="21"/>
                <w:szCs w:val="21"/>
                <w:lang w:val="es-DO" w:eastAsia="ja-JP"/>
              </w:rPr>
            </w:pPr>
            <w:r>
              <w:rPr>
                <w:rFonts w:ascii="Arial Narrow" w:eastAsia="Arial" w:hAnsi="Arial Narrow" w:cs="Arial"/>
                <w:b/>
                <w:bCs/>
                <w:color w:val="000000"/>
                <w:sz w:val="21"/>
                <w:szCs w:val="21"/>
                <w:lang w:eastAsia="es-DO"/>
              </w:rPr>
              <w:t>XXX</w:t>
            </w:r>
            <w:r w:rsidRPr="005E39C5">
              <w:rPr>
                <w:rFonts w:ascii="Arial Narrow" w:eastAsia="Arial" w:hAnsi="Arial Narrow" w:cs="Arial"/>
                <w:b/>
                <w:bCs/>
                <w:color w:val="000000"/>
                <w:sz w:val="21"/>
                <w:szCs w:val="21"/>
                <w:lang w:eastAsia="es-DO"/>
              </w:rPr>
              <w:t xml:space="preserve">., </w:t>
            </w:r>
          </w:p>
          <w:p w14:paraId="4EC4D917" w14:textId="77777777" w:rsidR="008B64D6" w:rsidRPr="005E39C5" w:rsidRDefault="008B64D6" w:rsidP="00D70F78">
            <w:pPr>
              <w:spacing w:after="5" w:line="249" w:lineRule="auto"/>
              <w:ind w:left="567" w:right="149" w:hanging="10"/>
              <w:jc w:val="center"/>
              <w:rPr>
                <w:rFonts w:ascii="Arial Narrow" w:hAnsi="Arial Narrow" w:cs="Arial"/>
                <w:color w:val="000000"/>
                <w:sz w:val="21"/>
                <w:szCs w:val="21"/>
                <w:lang w:val="es-DO" w:eastAsia="ja-JP"/>
              </w:rPr>
            </w:pPr>
          </w:p>
          <w:p w14:paraId="70C91E92" w14:textId="77777777" w:rsidR="008B64D6" w:rsidRPr="005E39C5" w:rsidRDefault="008B64D6" w:rsidP="00D70F78">
            <w:pPr>
              <w:spacing w:after="5" w:line="249" w:lineRule="auto"/>
              <w:ind w:right="149"/>
              <w:rPr>
                <w:rFonts w:ascii="Arial Narrow" w:hAnsi="Arial Narrow" w:cs="Arial"/>
                <w:color w:val="000000"/>
                <w:sz w:val="21"/>
                <w:szCs w:val="21"/>
                <w:lang w:val="es-DO" w:eastAsia="ja-JP"/>
              </w:rPr>
            </w:pPr>
          </w:p>
          <w:p w14:paraId="6EA6B15C" w14:textId="77777777" w:rsidR="008B64D6" w:rsidRPr="005E39C5" w:rsidRDefault="008B64D6" w:rsidP="00D70F78">
            <w:pPr>
              <w:spacing w:after="5" w:line="249" w:lineRule="auto"/>
              <w:ind w:left="567" w:right="149" w:hanging="10"/>
              <w:jc w:val="center"/>
              <w:rPr>
                <w:rFonts w:ascii="Arial Narrow" w:hAnsi="Arial Narrow" w:cs="Arial"/>
                <w:color w:val="000000"/>
                <w:sz w:val="21"/>
                <w:szCs w:val="21"/>
                <w:lang w:val="es-DO" w:eastAsia="ja-JP"/>
              </w:rPr>
            </w:pPr>
          </w:p>
          <w:p w14:paraId="0BEF0D09" w14:textId="77777777" w:rsidR="008B64D6" w:rsidRPr="005E39C5" w:rsidRDefault="008B64D6" w:rsidP="00D70F78">
            <w:pPr>
              <w:spacing w:after="5" w:line="249" w:lineRule="auto"/>
              <w:ind w:right="149"/>
              <w:rPr>
                <w:rFonts w:ascii="Arial Narrow" w:hAnsi="Arial Narrow" w:cs="Arial"/>
                <w:color w:val="000000"/>
                <w:sz w:val="21"/>
                <w:szCs w:val="21"/>
                <w:lang w:val="es-DO" w:eastAsia="ja-JP"/>
              </w:rPr>
            </w:pPr>
          </w:p>
          <w:p w14:paraId="6CD3DA6C" w14:textId="77777777" w:rsidR="008B64D6" w:rsidRPr="005E39C5" w:rsidRDefault="008B64D6" w:rsidP="00D70F78">
            <w:pPr>
              <w:spacing w:after="5" w:line="249" w:lineRule="auto"/>
              <w:ind w:left="567" w:right="149" w:hanging="10"/>
              <w:jc w:val="center"/>
              <w:rPr>
                <w:rFonts w:ascii="Arial Narrow" w:hAnsi="Arial Narrow" w:cs="Arial"/>
                <w:color w:val="000000"/>
                <w:sz w:val="21"/>
                <w:szCs w:val="21"/>
                <w:lang w:val="es-DO" w:eastAsia="ja-JP"/>
              </w:rPr>
            </w:pPr>
            <w:r w:rsidRPr="005E39C5">
              <w:rPr>
                <w:rFonts w:ascii="Arial Narrow" w:hAnsi="Arial Narrow" w:cs="Arial"/>
                <w:color w:val="000000"/>
                <w:sz w:val="21"/>
                <w:szCs w:val="21"/>
                <w:lang w:val="es-DO" w:eastAsia="ja-JP"/>
              </w:rPr>
              <w:t>______________________________________</w:t>
            </w:r>
          </w:p>
          <w:p w14:paraId="166F5E5E" w14:textId="7F4ECE46" w:rsidR="008B64D6" w:rsidRPr="005E39C5" w:rsidRDefault="008B64D6" w:rsidP="00D70F78">
            <w:pPr>
              <w:spacing w:after="5" w:line="249" w:lineRule="auto"/>
              <w:ind w:left="567" w:right="149" w:hanging="10"/>
              <w:jc w:val="center"/>
              <w:rPr>
                <w:rFonts w:ascii="Arial Narrow" w:eastAsia="Arial" w:hAnsi="Arial Narrow" w:cs="Arial"/>
                <w:b/>
                <w:color w:val="000000"/>
                <w:sz w:val="21"/>
                <w:szCs w:val="21"/>
                <w:lang w:val="es-ES_tradnl" w:eastAsia="es-DO"/>
              </w:rPr>
            </w:pPr>
            <w:r>
              <w:rPr>
                <w:rFonts w:ascii="Arial Narrow" w:eastAsia="Arial" w:hAnsi="Arial Narrow" w:cs="Arial"/>
                <w:b/>
                <w:color w:val="000000"/>
                <w:sz w:val="21"/>
                <w:szCs w:val="21"/>
                <w:lang w:val="es-DO" w:eastAsia="es-DO"/>
              </w:rPr>
              <w:t>XXXXX</w:t>
            </w:r>
          </w:p>
          <w:p w14:paraId="4983FCD0" w14:textId="77777777" w:rsidR="008B64D6" w:rsidRPr="005E39C5" w:rsidRDefault="008B64D6" w:rsidP="00D70F78">
            <w:pPr>
              <w:spacing w:after="5" w:line="249" w:lineRule="auto"/>
              <w:ind w:left="567" w:right="149" w:hanging="10"/>
              <w:jc w:val="center"/>
              <w:rPr>
                <w:rFonts w:ascii="Arial Narrow" w:hAnsi="Arial Narrow" w:cs="Arial"/>
                <w:bCs/>
                <w:color w:val="000000"/>
                <w:sz w:val="21"/>
                <w:szCs w:val="21"/>
                <w:lang w:val="es-ES_tradnl" w:eastAsia="ja-JP"/>
              </w:rPr>
            </w:pPr>
            <w:r w:rsidRPr="005E39C5">
              <w:rPr>
                <w:rFonts w:ascii="Arial Narrow" w:eastAsia="Arial" w:hAnsi="Arial Narrow" w:cs="Arial"/>
                <w:bCs/>
                <w:color w:val="000000"/>
                <w:sz w:val="21"/>
                <w:szCs w:val="21"/>
                <w:lang w:val="es-ES_tradnl" w:eastAsia="es-DO"/>
              </w:rPr>
              <w:t>Gerente</w:t>
            </w:r>
          </w:p>
        </w:tc>
      </w:tr>
    </w:tbl>
    <w:p w14:paraId="2F1D9E42" w14:textId="77777777" w:rsidR="008B64D6" w:rsidRPr="005E39C5" w:rsidRDefault="008B64D6" w:rsidP="008B64D6">
      <w:pPr>
        <w:spacing w:after="5" w:line="249" w:lineRule="auto"/>
        <w:ind w:left="4" w:right="-43"/>
        <w:jc w:val="both"/>
        <w:rPr>
          <w:rFonts w:ascii="Arial Narrow" w:eastAsia="Arial" w:hAnsi="Arial Narrow" w:cs="Arial"/>
          <w:color w:val="000000"/>
          <w:sz w:val="21"/>
          <w:szCs w:val="21"/>
          <w:lang w:val="es-DO" w:eastAsia="es-DO"/>
        </w:rPr>
      </w:pPr>
    </w:p>
    <w:p w14:paraId="1E4D0D6A" w14:textId="6A1384D9" w:rsidR="008B64D6" w:rsidRPr="005E39C5" w:rsidRDefault="008B64D6" w:rsidP="008B64D6">
      <w:pPr>
        <w:spacing w:after="5" w:line="249" w:lineRule="auto"/>
        <w:ind w:left="4" w:right="-43"/>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Yo, </w:t>
      </w:r>
      <w:r w:rsidRPr="005E39C5">
        <w:rPr>
          <w:rFonts w:ascii="Arial Narrow" w:eastAsia="Arial" w:hAnsi="Arial Narrow" w:cs="Arial"/>
          <w:b/>
          <w:bCs/>
          <w:color w:val="000000"/>
          <w:sz w:val="21"/>
          <w:szCs w:val="21"/>
          <w:lang w:eastAsia="es-DO"/>
        </w:rPr>
        <w:t>Dr. Richard Alfredo Rosario Rojas</w:t>
      </w:r>
      <w:r w:rsidRPr="005E39C5">
        <w:rPr>
          <w:rFonts w:ascii="Arial Narrow" w:eastAsia="Arial" w:hAnsi="Arial Narrow" w:cs="Arial"/>
          <w:color w:val="000000"/>
          <w:sz w:val="21"/>
          <w:szCs w:val="21"/>
          <w:lang w:eastAsia="es-DO"/>
        </w:rPr>
        <w:t>, Notario Público de los del Número para el Distrito Nacional, matrícula del Colegio Dominicano de Notarios No. 2234</w:t>
      </w:r>
      <w:r w:rsidRPr="005E39C5">
        <w:rPr>
          <w:rFonts w:ascii="Arial Narrow" w:eastAsia="Arial" w:hAnsi="Arial Narrow" w:cs="Arial"/>
          <w:color w:val="000000"/>
          <w:sz w:val="21"/>
          <w:szCs w:val="21"/>
          <w:lang w:val="es-DO" w:eastAsia="es-DO"/>
        </w:rPr>
        <w:t xml:space="preserve">: Que por ante mí comparecieron, libre y voluntariamente, los señores </w:t>
      </w:r>
      <w:r w:rsidRPr="005E39C5">
        <w:rPr>
          <w:rFonts w:ascii="Arial Narrow" w:eastAsia="Arial" w:hAnsi="Arial Narrow" w:cs="Arial"/>
          <w:b/>
          <w:bCs/>
          <w:color w:val="000000"/>
          <w:sz w:val="21"/>
          <w:szCs w:val="21"/>
          <w:lang w:val="es-DO" w:eastAsia="es-DO"/>
        </w:rPr>
        <w:t xml:space="preserve">VICTOR O. BISONÓ HAZA y </w:t>
      </w:r>
      <w:r>
        <w:rPr>
          <w:rFonts w:ascii="Arial Narrow" w:eastAsia="Arial" w:hAnsi="Arial Narrow" w:cs="Arial"/>
          <w:b/>
          <w:color w:val="000000"/>
          <w:sz w:val="21"/>
          <w:szCs w:val="21"/>
          <w:lang w:eastAsia="es-DO"/>
        </w:rPr>
        <w:t>XXXX</w:t>
      </w:r>
      <w:r w:rsidRPr="005E39C5">
        <w:rPr>
          <w:rFonts w:ascii="Arial Narrow" w:eastAsia="Arial" w:hAnsi="Arial Narrow" w:cs="Arial"/>
          <w:color w:val="000000"/>
          <w:sz w:val="21"/>
          <w:szCs w:val="21"/>
          <w:lang w:val="es-DO" w:eastAsia="es-DO"/>
        </w:rPr>
        <w:t xml:space="preserve">, cuyas generales y calidades constan en el documento que antecede, y voluntariamente lo firmaron, declarándome bajo la fe del juramento, que las firmas puestas por ellos son las que acostumbran a usar en todos los actos de sus vidas, por lo que merecen entera fe. Dada en la ciudad de Santo Domingo de Guzmán, Distrito Nacional, Capital de la República Dominicana, a los </w:t>
      </w:r>
      <w:r w:rsidRPr="008B64D6">
        <w:rPr>
          <w:rFonts w:ascii="Arial Narrow" w:eastAsia="Arial" w:hAnsi="Arial Narrow" w:cs="Arial"/>
          <w:b/>
          <w:bCs/>
          <w:color w:val="000000"/>
          <w:sz w:val="21"/>
          <w:szCs w:val="21"/>
          <w:lang w:val="es-DO" w:eastAsia="es-DO"/>
        </w:rPr>
        <w:t>(INSERTAR FECHA)</w:t>
      </w:r>
      <w:r w:rsidRPr="005E39C5">
        <w:rPr>
          <w:rFonts w:ascii="Arial Narrow" w:eastAsia="Arial" w:hAnsi="Arial Narrow" w:cs="Arial"/>
          <w:color w:val="000000"/>
          <w:sz w:val="21"/>
          <w:szCs w:val="21"/>
          <w:lang w:val="es-DO" w:eastAsia="es-DO"/>
        </w:rPr>
        <w:t>.</w:t>
      </w:r>
    </w:p>
    <w:p w14:paraId="0D086145" w14:textId="77777777" w:rsidR="008B64D6" w:rsidRDefault="008B64D6" w:rsidP="008B64D6">
      <w:pPr>
        <w:spacing w:line="259" w:lineRule="auto"/>
        <w:ind w:right="-43"/>
        <w:jc w:val="both"/>
        <w:rPr>
          <w:rFonts w:ascii="Arial Narrow" w:eastAsia="Arial" w:hAnsi="Arial Narrow" w:cs="Arial"/>
          <w:color w:val="000000"/>
          <w:sz w:val="21"/>
          <w:szCs w:val="21"/>
          <w:lang w:val="es-DO" w:eastAsia="es-DO"/>
        </w:rPr>
      </w:pPr>
    </w:p>
    <w:p w14:paraId="63FE7001" w14:textId="77777777" w:rsidR="008B64D6" w:rsidRDefault="008B64D6" w:rsidP="008B64D6">
      <w:pPr>
        <w:spacing w:line="259" w:lineRule="auto"/>
        <w:ind w:right="-43"/>
        <w:jc w:val="both"/>
        <w:rPr>
          <w:rFonts w:ascii="Arial Narrow" w:eastAsia="Arial" w:hAnsi="Arial Narrow" w:cs="Arial"/>
          <w:color w:val="000000"/>
          <w:sz w:val="21"/>
          <w:szCs w:val="21"/>
          <w:lang w:val="es-DO" w:eastAsia="es-DO"/>
        </w:rPr>
      </w:pPr>
    </w:p>
    <w:p w14:paraId="488E6034" w14:textId="77777777" w:rsidR="008B64D6" w:rsidRPr="005E39C5" w:rsidRDefault="008B64D6" w:rsidP="008B64D6">
      <w:pPr>
        <w:spacing w:line="259" w:lineRule="auto"/>
        <w:ind w:right="-43"/>
        <w:jc w:val="both"/>
        <w:rPr>
          <w:rFonts w:ascii="Arial Narrow" w:eastAsia="Arial" w:hAnsi="Arial Narrow" w:cs="Arial"/>
          <w:color w:val="000000"/>
          <w:sz w:val="21"/>
          <w:szCs w:val="21"/>
          <w:lang w:val="es-DO" w:eastAsia="es-DO"/>
        </w:rPr>
      </w:pPr>
    </w:p>
    <w:p w14:paraId="15884BAB" w14:textId="77777777" w:rsidR="008B64D6" w:rsidRPr="005E39C5" w:rsidRDefault="008B64D6" w:rsidP="008B64D6">
      <w:pPr>
        <w:spacing w:after="3" w:line="259" w:lineRule="auto"/>
        <w:ind w:left="10" w:right="-43" w:hanging="10"/>
        <w:jc w:val="center"/>
        <w:rPr>
          <w:rFonts w:ascii="Arial Narrow" w:eastAsia="Arial" w:hAnsi="Arial Narrow" w:cs="Arial"/>
          <w:color w:val="000000"/>
          <w:sz w:val="21"/>
          <w:szCs w:val="21"/>
          <w:lang w:val="pt-PT" w:eastAsia="es-DO"/>
        </w:rPr>
      </w:pPr>
      <w:r w:rsidRPr="005E39C5">
        <w:rPr>
          <w:rFonts w:ascii="Arial Narrow" w:eastAsia="Arial" w:hAnsi="Arial Narrow" w:cs="Arial"/>
          <w:color w:val="000000"/>
          <w:sz w:val="21"/>
          <w:szCs w:val="21"/>
          <w:lang w:val="pt-PT" w:eastAsia="es-DO"/>
        </w:rPr>
        <w:t>___________________________________________</w:t>
      </w:r>
    </w:p>
    <w:p w14:paraId="28CB8A0F" w14:textId="77777777" w:rsidR="008B64D6" w:rsidRPr="005E39C5" w:rsidRDefault="008B64D6" w:rsidP="008B64D6">
      <w:pPr>
        <w:spacing w:after="3" w:line="259" w:lineRule="auto"/>
        <w:ind w:right="1"/>
        <w:jc w:val="center"/>
        <w:rPr>
          <w:rFonts w:ascii="Arial Narrow" w:hAnsi="Arial Narrow"/>
          <w:bCs/>
          <w:sz w:val="21"/>
          <w:szCs w:val="21"/>
        </w:rPr>
      </w:pPr>
      <w:r w:rsidRPr="005E39C5">
        <w:rPr>
          <w:rFonts w:ascii="Arial Narrow" w:eastAsia="Arial" w:hAnsi="Arial Narrow" w:cs="Arial"/>
          <w:b/>
          <w:bCs/>
          <w:color w:val="000000"/>
          <w:sz w:val="21"/>
          <w:szCs w:val="21"/>
          <w:lang w:eastAsia="es-DO"/>
        </w:rPr>
        <w:t>Dr. Richard Alfredo Rosario Rojas</w:t>
      </w:r>
      <w:r w:rsidRPr="005E39C5">
        <w:rPr>
          <w:rFonts w:ascii="Arial Narrow" w:hAnsi="Arial Narrow"/>
          <w:bCs/>
          <w:sz w:val="21"/>
          <w:szCs w:val="21"/>
        </w:rPr>
        <w:t xml:space="preserve"> </w:t>
      </w:r>
    </w:p>
    <w:p w14:paraId="237C1800" w14:textId="77777777" w:rsidR="008B64D6" w:rsidRPr="005E39C5" w:rsidRDefault="008B64D6" w:rsidP="008B64D6">
      <w:pPr>
        <w:spacing w:after="3" w:line="259" w:lineRule="auto"/>
        <w:ind w:right="1"/>
        <w:jc w:val="center"/>
        <w:rPr>
          <w:rFonts w:ascii="Arial Narrow" w:hAnsi="Arial Narrow"/>
          <w:bCs/>
          <w:sz w:val="21"/>
          <w:szCs w:val="21"/>
        </w:rPr>
      </w:pPr>
      <w:r w:rsidRPr="005E39C5">
        <w:rPr>
          <w:rFonts w:ascii="Arial Narrow" w:hAnsi="Arial Narrow"/>
          <w:bCs/>
          <w:sz w:val="21"/>
          <w:szCs w:val="21"/>
        </w:rPr>
        <w:t>Notario Público - Mat.</w:t>
      </w:r>
      <w:r w:rsidRPr="005E39C5">
        <w:rPr>
          <w:rFonts w:ascii="Arial Narrow" w:eastAsia="Arial" w:hAnsi="Arial Narrow" w:cs="Arial"/>
          <w:color w:val="000000"/>
          <w:sz w:val="21"/>
          <w:szCs w:val="21"/>
          <w:lang w:eastAsia="es-DO"/>
        </w:rPr>
        <w:t>2234</w:t>
      </w:r>
    </w:p>
    <w:p w14:paraId="3F1169F0" w14:textId="77777777" w:rsidR="00D07F75" w:rsidRDefault="00D07F75"/>
    <w:sectPr w:rsidR="00D07F75" w:rsidSect="008B64D6">
      <w:footerReference w:type="even" r:id="rId11"/>
      <w:footerReference w:type="default" r:id="rId12"/>
      <w:footerReference w:type="first" r:id="rId13"/>
      <w:pgSz w:w="12240" w:h="15840"/>
      <w:pgMar w:top="1417" w:right="1701" w:bottom="1417" w:left="1701" w:header="720" w:footer="567" w:gutter="0"/>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J-MIREX" w:date="2026-09-25T09:04:00Z" w:initials="DJ-MIREX">
    <w:p w14:paraId="0AD530B8" w14:textId="77777777" w:rsidR="00E56B09" w:rsidRDefault="00E56B09" w:rsidP="00E56B09">
      <w:pPr>
        <w:pStyle w:val="Textocomentario"/>
      </w:pPr>
      <w:r>
        <w:rPr>
          <w:rStyle w:val="Refdecomentario"/>
        </w:rPr>
        <w:annotationRef/>
      </w:r>
      <w:r>
        <w:rPr>
          <w:lang w:val="es-DO"/>
        </w:rPr>
        <w:t>Establecer la contratación que se hará.</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AD530B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0153206" w16cex:dateUtc="2026-09-25T13: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AD530B8" w16cid:durableId="601532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9EC3D" w14:textId="77777777" w:rsidR="009A3183" w:rsidRDefault="009A3183" w:rsidP="008B64D6">
      <w:r>
        <w:separator/>
      </w:r>
    </w:p>
  </w:endnote>
  <w:endnote w:type="continuationSeparator" w:id="0">
    <w:p w14:paraId="2B4DD088" w14:textId="77777777" w:rsidR="009A3183" w:rsidRDefault="009A3183" w:rsidP="008B6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17477" w14:textId="77777777" w:rsidR="008B64D6" w:rsidRPr="00DE364D" w:rsidRDefault="008B64D6">
    <w:pPr>
      <w:spacing w:line="247" w:lineRule="auto"/>
      <w:ind w:left="14" w:right="150"/>
      <w:jc w:val="right"/>
      <w:rPr>
        <w:sz w:val="20"/>
      </w:rPr>
    </w:pPr>
    <w:r w:rsidRPr="00DE364D">
      <w:rPr>
        <w:sz w:val="18"/>
      </w:rPr>
      <w:t xml:space="preserve">Página </w:t>
    </w:r>
    <w:r w:rsidRPr="00DE364D">
      <w:rPr>
        <w:rFonts w:ascii="Arial" w:eastAsia="Arial" w:hAnsi="Arial" w:cs="Arial"/>
        <w:sz w:val="20"/>
      </w:rPr>
      <w:fldChar w:fldCharType="begin"/>
    </w:r>
    <w:r w:rsidRPr="00DE364D">
      <w:rPr>
        <w:sz w:val="20"/>
      </w:rPr>
      <w:instrText xml:space="preserve"> PAGE   \* MERGEFORMAT </w:instrText>
    </w:r>
    <w:r w:rsidRPr="00DE364D">
      <w:rPr>
        <w:rFonts w:ascii="Arial" w:eastAsia="Arial" w:hAnsi="Arial" w:cs="Arial"/>
        <w:sz w:val="20"/>
      </w:rPr>
      <w:fldChar w:fldCharType="separate"/>
    </w:r>
    <w:r w:rsidRPr="00DE364D">
      <w:rPr>
        <w:sz w:val="18"/>
      </w:rPr>
      <w:t>1</w:t>
    </w:r>
    <w:r w:rsidRPr="00DE364D">
      <w:rPr>
        <w:sz w:val="18"/>
      </w:rPr>
      <w:fldChar w:fldCharType="end"/>
    </w:r>
    <w:r w:rsidRPr="00DE364D">
      <w:rPr>
        <w:sz w:val="18"/>
      </w:rPr>
      <w:t xml:space="preserve"> de </w:t>
    </w:r>
    <w:r w:rsidRPr="00DE364D">
      <w:rPr>
        <w:rFonts w:ascii="Arial" w:eastAsia="Arial" w:hAnsi="Arial" w:cs="Arial"/>
        <w:sz w:val="20"/>
      </w:rPr>
      <w:fldChar w:fldCharType="begin"/>
    </w:r>
    <w:r w:rsidRPr="00DE364D">
      <w:rPr>
        <w:sz w:val="20"/>
      </w:rPr>
      <w:instrText xml:space="preserve"> NUMPAGES   \* MERGEFORMAT </w:instrText>
    </w:r>
    <w:r w:rsidRPr="00DE364D">
      <w:rPr>
        <w:rFonts w:ascii="Arial" w:eastAsia="Arial" w:hAnsi="Arial" w:cs="Arial"/>
        <w:sz w:val="20"/>
      </w:rPr>
      <w:fldChar w:fldCharType="separate"/>
    </w:r>
    <w:r w:rsidRPr="00DE364D">
      <w:rPr>
        <w:sz w:val="18"/>
      </w:rPr>
      <w:t>6</w:t>
    </w:r>
    <w:r w:rsidRPr="00DE364D">
      <w:rPr>
        <w:sz w:val="18"/>
      </w:rPr>
      <w:fldChar w:fldCharType="end"/>
    </w:r>
    <w:r w:rsidRPr="00DE364D">
      <w:rPr>
        <w:sz w:val="18"/>
      </w:rPr>
      <w:t xml:space="preserve">  Contrato No. 150/2021.- ALEGRE EVENTOS, SRL.</w:t>
    </w:r>
    <w:r w:rsidRPr="00DE364D">
      <w:rPr>
        <w:i/>
        <w:sz w:val="18"/>
      </w:rPr>
      <w:t xml:space="preserve"> </w:t>
    </w:r>
    <w:r w:rsidRPr="00DE364D">
      <w:rPr>
        <w:sz w:val="18"/>
      </w:rPr>
      <w:t xml:space="preserve"> </w:t>
    </w:r>
  </w:p>
  <w:p w14:paraId="34CDE979" w14:textId="77777777" w:rsidR="008B64D6" w:rsidRPr="00DE364D" w:rsidRDefault="008B64D6">
    <w:pPr>
      <w:spacing w:line="259" w:lineRule="auto"/>
      <w:ind w:left="14"/>
      <w:rPr>
        <w:sz w:val="20"/>
      </w:rPr>
    </w:pPr>
    <w:r w:rsidRPr="00DE364D">
      <w:rPr>
        <w:i/>
        <w:sz w:val="18"/>
      </w:rPr>
      <w:t xml:space="preserve">Contratación de servicios de alquiler y decoración </w:t>
    </w:r>
    <w:r w:rsidRPr="00DE364D">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F3D50" w14:textId="4F115593" w:rsidR="008B64D6" w:rsidRPr="00191DE3" w:rsidRDefault="008B64D6" w:rsidP="00DE364D">
    <w:pPr>
      <w:pStyle w:val="Piedepgina"/>
      <w:rPr>
        <w:rFonts w:ascii="Times New Roman" w:hAnsi="Times New Roman" w:cs="Times New Roman"/>
        <w:sz w:val="18"/>
        <w:szCs w:val="18"/>
      </w:rPr>
    </w:pPr>
    <w:r w:rsidRPr="00191DE3">
      <w:rPr>
        <w:rFonts w:ascii="Times New Roman" w:hAnsi="Times New Roman" w:cs="Times New Roman"/>
        <w:sz w:val="18"/>
        <w:szCs w:val="18"/>
        <w:lang w:val="es-ES"/>
      </w:rPr>
      <w:t>Servicio d</w:t>
    </w:r>
    <w:r>
      <w:rPr>
        <w:rFonts w:ascii="Times New Roman" w:hAnsi="Times New Roman" w:cs="Times New Roman"/>
        <w:sz w:val="18"/>
        <w:szCs w:val="18"/>
        <w:lang w:val="es-ES"/>
      </w:rPr>
      <w:t>e XXX</w:t>
    </w:r>
    <w:r w:rsidRPr="00191DE3">
      <w:rPr>
        <w:rFonts w:ascii="Times New Roman" w:hAnsi="Times New Roman" w:cs="Times New Roman"/>
        <w:sz w:val="18"/>
        <w:szCs w:val="18"/>
        <w:lang w:val="es-ES"/>
      </w:rPr>
      <w:tab/>
    </w:r>
    <w:sdt>
      <w:sdtPr>
        <w:rPr>
          <w:rFonts w:ascii="Times New Roman" w:hAnsi="Times New Roman" w:cs="Times New Roman"/>
          <w:sz w:val="18"/>
          <w:szCs w:val="18"/>
        </w:rPr>
        <w:id w:val="-1965875526"/>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r w:rsidRPr="00191DE3">
              <w:rPr>
                <w:rFonts w:ascii="Times New Roman" w:hAnsi="Times New Roman" w:cs="Times New Roman"/>
                <w:sz w:val="18"/>
                <w:szCs w:val="18"/>
              </w:rPr>
              <w:tab/>
            </w:r>
            <w:r w:rsidRPr="009E0D19">
              <w:rPr>
                <w:rFonts w:ascii="Times New Roman" w:hAnsi="Times New Roman" w:cs="Times New Roman"/>
                <w:sz w:val="18"/>
                <w:szCs w:val="18"/>
                <w:lang w:val="es-ES"/>
              </w:rPr>
              <w:t xml:space="preserve">Pág. </w:t>
            </w:r>
            <w:r w:rsidRPr="00191DE3">
              <w:rPr>
                <w:rFonts w:ascii="Times New Roman" w:hAnsi="Times New Roman" w:cs="Times New Roman"/>
                <w:b/>
                <w:bCs/>
                <w:sz w:val="18"/>
                <w:szCs w:val="18"/>
              </w:rPr>
              <w:fldChar w:fldCharType="begin"/>
            </w:r>
            <w:r w:rsidRPr="009E0D19">
              <w:rPr>
                <w:rFonts w:ascii="Times New Roman" w:hAnsi="Times New Roman" w:cs="Times New Roman"/>
                <w:b/>
                <w:bCs/>
                <w:sz w:val="18"/>
                <w:szCs w:val="18"/>
              </w:rPr>
              <w:instrText>PAGE</w:instrText>
            </w:r>
            <w:r w:rsidRPr="00191DE3">
              <w:rPr>
                <w:rFonts w:ascii="Times New Roman" w:hAnsi="Times New Roman" w:cs="Times New Roman"/>
                <w:b/>
                <w:bCs/>
                <w:sz w:val="18"/>
                <w:szCs w:val="18"/>
              </w:rPr>
              <w:fldChar w:fldCharType="separate"/>
            </w:r>
            <w:r w:rsidRPr="009E0D19">
              <w:rPr>
                <w:rFonts w:ascii="Times New Roman" w:hAnsi="Times New Roman" w:cs="Times New Roman"/>
                <w:b/>
                <w:bCs/>
                <w:noProof/>
                <w:sz w:val="18"/>
                <w:szCs w:val="18"/>
              </w:rPr>
              <w:t>9</w:t>
            </w:r>
            <w:r w:rsidRPr="00191DE3">
              <w:rPr>
                <w:rFonts w:ascii="Times New Roman" w:hAnsi="Times New Roman" w:cs="Times New Roman"/>
                <w:b/>
                <w:bCs/>
                <w:sz w:val="18"/>
                <w:szCs w:val="18"/>
              </w:rPr>
              <w:fldChar w:fldCharType="end"/>
            </w:r>
            <w:r w:rsidRPr="009E0D19">
              <w:rPr>
                <w:rFonts w:ascii="Times New Roman" w:hAnsi="Times New Roman" w:cs="Times New Roman"/>
                <w:sz w:val="18"/>
                <w:szCs w:val="18"/>
                <w:lang w:val="es-ES"/>
              </w:rPr>
              <w:t xml:space="preserve"> de </w:t>
            </w:r>
            <w:r w:rsidRPr="00191DE3">
              <w:rPr>
                <w:rFonts w:ascii="Times New Roman" w:hAnsi="Times New Roman" w:cs="Times New Roman"/>
                <w:b/>
                <w:bCs/>
                <w:sz w:val="18"/>
                <w:szCs w:val="18"/>
              </w:rPr>
              <w:fldChar w:fldCharType="begin"/>
            </w:r>
            <w:r w:rsidRPr="009E0D19">
              <w:rPr>
                <w:rFonts w:ascii="Times New Roman" w:hAnsi="Times New Roman" w:cs="Times New Roman"/>
                <w:b/>
                <w:bCs/>
                <w:sz w:val="18"/>
                <w:szCs w:val="18"/>
              </w:rPr>
              <w:instrText>NUMPAGES</w:instrText>
            </w:r>
            <w:r w:rsidRPr="00191DE3">
              <w:rPr>
                <w:rFonts w:ascii="Times New Roman" w:hAnsi="Times New Roman" w:cs="Times New Roman"/>
                <w:b/>
                <w:bCs/>
                <w:sz w:val="18"/>
                <w:szCs w:val="18"/>
              </w:rPr>
              <w:fldChar w:fldCharType="separate"/>
            </w:r>
            <w:r w:rsidRPr="009E0D19">
              <w:rPr>
                <w:rFonts w:ascii="Times New Roman" w:hAnsi="Times New Roman" w:cs="Times New Roman"/>
                <w:b/>
                <w:bCs/>
                <w:noProof/>
                <w:sz w:val="18"/>
                <w:szCs w:val="18"/>
              </w:rPr>
              <w:t>9</w:t>
            </w:r>
            <w:r w:rsidRPr="00191DE3">
              <w:rPr>
                <w:rFonts w:ascii="Times New Roman" w:hAnsi="Times New Roman" w:cs="Times New Roman"/>
                <w:b/>
                <w:bCs/>
                <w:sz w:val="18"/>
                <w:szCs w:val="18"/>
              </w:rPr>
              <w:fldChar w:fldCharType="end"/>
            </w:r>
          </w:sdtContent>
        </w:sdt>
      </w:sdtContent>
    </w:sdt>
  </w:p>
  <w:p w14:paraId="55101794" w14:textId="34145D0A" w:rsidR="008B64D6" w:rsidRPr="0029783E" w:rsidRDefault="008B64D6" w:rsidP="0029783E">
    <w:pPr>
      <w:rPr>
        <w:rFonts w:eastAsia="Arial"/>
        <w:i/>
        <w:iCs/>
        <w:color w:val="000000"/>
        <w:sz w:val="18"/>
        <w:szCs w:val="18"/>
        <w:lang w:eastAsia="es-DO"/>
      </w:rPr>
    </w:pPr>
    <w:r>
      <w:rPr>
        <w:rFonts w:eastAsia="Arial"/>
        <w:i/>
        <w:iCs/>
        <w:color w:val="000000"/>
        <w:sz w:val="18"/>
        <w:szCs w:val="18"/>
        <w:lang w:eastAsia="es-DO"/>
      </w:rPr>
      <w:t>(NOMBRE DEL PROVEEDOR)</w:t>
    </w:r>
    <w:r w:rsidRPr="0029783E">
      <w:rPr>
        <w:rFonts w:eastAsia="Arial"/>
        <w:i/>
        <w:iCs/>
        <w:color w:val="000000"/>
        <w:sz w:val="18"/>
        <w:szCs w:val="18"/>
        <w:lang w:eastAsia="es-DO"/>
      </w:rPr>
      <w:t xml:space="preserve">., </w:t>
    </w:r>
  </w:p>
  <w:p w14:paraId="656569B9" w14:textId="77777777" w:rsidR="008B64D6" w:rsidRPr="00FD32E3" w:rsidRDefault="008B64D6" w:rsidP="00976112">
    <w:pPr>
      <w:pStyle w:val="Piedepgina"/>
      <w:ind w:left="0" w:firstLine="0"/>
      <w:rPr>
        <w:rFonts w:ascii="Times New Roman" w:hAnsi="Times New Roman" w:cs="Times New Roman"/>
        <w:i/>
        <w:iCs/>
        <w:sz w:val="18"/>
        <w:szCs w:val="18"/>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1B32F" w14:textId="77777777" w:rsidR="008B64D6" w:rsidRDefault="008B64D6">
    <w:pPr>
      <w:spacing w:line="247" w:lineRule="auto"/>
      <w:ind w:left="14" w:right="150"/>
      <w:jc w:val="right"/>
    </w:pPr>
    <w:r>
      <w:rPr>
        <w:sz w:val="20"/>
      </w:rPr>
      <w:t xml:space="preserve">Página </w:t>
    </w:r>
    <w:r>
      <w:rPr>
        <w:rFonts w:ascii="Arial" w:eastAsia="Arial" w:hAnsi="Arial" w:cs="Arial"/>
        <w:sz w:val="22"/>
      </w:rPr>
      <w:fldChar w:fldCharType="begin"/>
    </w:r>
    <w:r>
      <w:instrText xml:space="preserve"> PAGE   \* MERGEFORMAT </w:instrText>
    </w:r>
    <w:r>
      <w:rPr>
        <w:rFonts w:ascii="Arial" w:eastAsia="Arial" w:hAnsi="Arial" w:cs="Arial"/>
        <w:sz w:val="22"/>
      </w:rPr>
      <w:fldChar w:fldCharType="separate"/>
    </w:r>
    <w:r>
      <w:rPr>
        <w:sz w:val="20"/>
      </w:rPr>
      <w:t>1</w:t>
    </w:r>
    <w:r>
      <w:rPr>
        <w:sz w:val="20"/>
      </w:rPr>
      <w:fldChar w:fldCharType="end"/>
    </w:r>
    <w:r>
      <w:rPr>
        <w:sz w:val="20"/>
      </w:rPr>
      <w:t xml:space="preserve"> de </w:t>
    </w:r>
    <w:fldSimple w:instr=" NUMPAGES   \* MERGEFORMAT ">
      <w:r>
        <w:rPr>
          <w:sz w:val="20"/>
        </w:rPr>
        <w:t>6</w:t>
      </w:r>
    </w:fldSimple>
    <w:r>
      <w:rPr>
        <w:sz w:val="20"/>
      </w:rPr>
      <w:t xml:space="preserve">  Contrato No. 150/2021.- ALEGRE EVENTOS, SRL.</w:t>
    </w:r>
    <w:r>
      <w:rPr>
        <w:i/>
        <w:sz w:val="20"/>
      </w:rPr>
      <w:t xml:space="preserve"> </w:t>
    </w:r>
    <w:r>
      <w:rPr>
        <w:sz w:val="20"/>
      </w:rPr>
      <w:t xml:space="preserve"> </w:t>
    </w:r>
  </w:p>
  <w:p w14:paraId="494403E4" w14:textId="77777777" w:rsidR="008B64D6" w:rsidRDefault="008B64D6">
    <w:pPr>
      <w:spacing w:line="259" w:lineRule="auto"/>
      <w:ind w:left="14"/>
    </w:pPr>
    <w:r>
      <w:rPr>
        <w:i/>
        <w:sz w:val="20"/>
      </w:rPr>
      <w:t xml:space="preserve">Contratación de servicios de alquiler y decoración </w:t>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5B64B" w14:textId="77777777" w:rsidR="009A3183" w:rsidRDefault="009A3183" w:rsidP="008B64D6">
      <w:r>
        <w:separator/>
      </w:r>
    </w:p>
  </w:footnote>
  <w:footnote w:type="continuationSeparator" w:id="0">
    <w:p w14:paraId="6F92CE92" w14:textId="77777777" w:rsidR="009A3183" w:rsidRDefault="009A3183" w:rsidP="008B64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837DC"/>
    <w:multiLevelType w:val="hybridMultilevel"/>
    <w:tmpl w:val="4A3E7FA2"/>
    <w:lvl w:ilvl="0" w:tplc="E0281E90">
      <w:start w:val="1"/>
      <w:numFmt w:val="lowerLetter"/>
      <w:lvlText w:val="%1."/>
      <w:lvlJc w:val="left"/>
      <w:pPr>
        <w:ind w:left="5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58F6EA">
      <w:start w:val="1"/>
      <w:numFmt w:val="lowerLetter"/>
      <w:lvlText w:val="%2"/>
      <w:lvlJc w:val="left"/>
      <w:pPr>
        <w:ind w:left="1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76324A">
      <w:start w:val="1"/>
      <w:numFmt w:val="lowerRoman"/>
      <w:lvlText w:val="%3"/>
      <w:lvlJc w:val="left"/>
      <w:pPr>
        <w:ind w:left="2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56EC396">
      <w:start w:val="1"/>
      <w:numFmt w:val="decimal"/>
      <w:lvlText w:val="%4"/>
      <w:lvlJc w:val="left"/>
      <w:pPr>
        <w:ind w:left="2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1680636">
      <w:start w:val="1"/>
      <w:numFmt w:val="lowerLetter"/>
      <w:lvlText w:val="%5"/>
      <w:lvlJc w:val="left"/>
      <w:pPr>
        <w:ind w:left="3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55AE8C8">
      <w:start w:val="1"/>
      <w:numFmt w:val="lowerRoman"/>
      <w:lvlText w:val="%6"/>
      <w:lvlJc w:val="left"/>
      <w:pPr>
        <w:ind w:left="4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1E63C0C">
      <w:start w:val="1"/>
      <w:numFmt w:val="decimal"/>
      <w:lvlText w:val="%7"/>
      <w:lvlJc w:val="left"/>
      <w:pPr>
        <w:ind w:left="4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28A826">
      <w:start w:val="1"/>
      <w:numFmt w:val="lowerLetter"/>
      <w:lvlText w:val="%8"/>
      <w:lvlJc w:val="left"/>
      <w:pPr>
        <w:ind w:left="5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E1EAFA0">
      <w:start w:val="1"/>
      <w:numFmt w:val="lowerRoman"/>
      <w:lvlText w:val="%9"/>
      <w:lvlJc w:val="left"/>
      <w:pPr>
        <w:ind w:left="6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606224E"/>
    <w:multiLevelType w:val="hybridMultilevel"/>
    <w:tmpl w:val="2D4E8C90"/>
    <w:lvl w:ilvl="0" w:tplc="DF22A2DA">
      <w:start w:val="1"/>
      <w:numFmt w:val="lowerLetter"/>
      <w:lvlText w:val="%1)"/>
      <w:lvlJc w:val="left"/>
      <w:pPr>
        <w:ind w:left="1008"/>
      </w:pPr>
      <w:rPr>
        <w:rFonts w:ascii="Arial Narrow" w:eastAsia="Arial" w:hAnsi="Arial Narrow" w:cs="Arial" w:hint="default"/>
        <w:b w:val="0"/>
        <w:i w:val="0"/>
        <w:strike w:val="0"/>
        <w:dstrike w:val="0"/>
        <w:color w:val="000000"/>
        <w:sz w:val="20"/>
        <w:szCs w:val="20"/>
        <w:u w:val="none" w:color="000000"/>
        <w:bdr w:val="none" w:sz="0" w:space="0" w:color="auto"/>
        <w:shd w:val="clear" w:color="auto" w:fill="auto"/>
        <w:vertAlign w:val="baseline"/>
      </w:rPr>
    </w:lvl>
    <w:lvl w:ilvl="1" w:tplc="89F4C7FC">
      <w:start w:val="1"/>
      <w:numFmt w:val="lowerLetter"/>
      <w:lvlText w:val="%2"/>
      <w:lvlJc w:val="left"/>
      <w:pPr>
        <w:ind w:left="16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0E0816C">
      <w:start w:val="1"/>
      <w:numFmt w:val="lowerRoman"/>
      <w:lvlText w:val="%3"/>
      <w:lvlJc w:val="left"/>
      <w:pPr>
        <w:ind w:left="23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4481492">
      <w:start w:val="1"/>
      <w:numFmt w:val="decimal"/>
      <w:lvlText w:val="%4"/>
      <w:lvlJc w:val="left"/>
      <w:pPr>
        <w:ind w:left="31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544A1B6">
      <w:start w:val="1"/>
      <w:numFmt w:val="lowerLetter"/>
      <w:lvlText w:val="%5"/>
      <w:lvlJc w:val="left"/>
      <w:pPr>
        <w:ind w:left="3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28E31EA">
      <w:start w:val="1"/>
      <w:numFmt w:val="lowerRoman"/>
      <w:lvlText w:val="%6"/>
      <w:lvlJc w:val="left"/>
      <w:pPr>
        <w:ind w:left="45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2A97D2">
      <w:start w:val="1"/>
      <w:numFmt w:val="decimal"/>
      <w:lvlText w:val="%7"/>
      <w:lvlJc w:val="left"/>
      <w:pPr>
        <w:ind w:left="52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422CC7A">
      <w:start w:val="1"/>
      <w:numFmt w:val="lowerLetter"/>
      <w:lvlText w:val="%8"/>
      <w:lvlJc w:val="left"/>
      <w:pPr>
        <w:ind w:left="5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57EF31A">
      <w:start w:val="1"/>
      <w:numFmt w:val="lowerRoman"/>
      <w:lvlText w:val="%9"/>
      <w:lvlJc w:val="left"/>
      <w:pPr>
        <w:ind w:left="67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A7F66CB"/>
    <w:multiLevelType w:val="hybridMultilevel"/>
    <w:tmpl w:val="1EE8F394"/>
    <w:lvl w:ilvl="0" w:tplc="2E34F182">
      <w:start w:val="1"/>
      <w:numFmt w:val="lowerLetter"/>
      <w:lvlText w:val="%1)"/>
      <w:lvlJc w:val="left"/>
      <w:pPr>
        <w:ind w:left="780"/>
      </w:pPr>
      <w:rPr>
        <w:rFonts w:ascii="Arial Narrow" w:eastAsia="Arial" w:hAnsi="Arial Narrow" w:cs="Arial" w:hint="default"/>
        <w:b w:val="0"/>
        <w:i w:val="0"/>
        <w:strike w:val="0"/>
        <w:dstrike w:val="0"/>
        <w:color w:val="000000"/>
        <w:sz w:val="20"/>
        <w:szCs w:val="20"/>
        <w:u w:val="none" w:color="000000"/>
        <w:bdr w:val="none" w:sz="0" w:space="0" w:color="auto"/>
        <w:shd w:val="clear" w:color="auto" w:fill="auto"/>
        <w:vertAlign w:val="baseline"/>
      </w:rPr>
    </w:lvl>
    <w:lvl w:ilvl="1" w:tplc="86CCC37C">
      <w:start w:val="1"/>
      <w:numFmt w:val="lowerLetter"/>
      <w:lvlText w:val="%2"/>
      <w:lvlJc w:val="left"/>
      <w:pPr>
        <w:ind w:left="15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E365A40">
      <w:start w:val="1"/>
      <w:numFmt w:val="lowerRoman"/>
      <w:lvlText w:val="%3"/>
      <w:lvlJc w:val="left"/>
      <w:pPr>
        <w:ind w:left="22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1148EF2">
      <w:start w:val="1"/>
      <w:numFmt w:val="decimal"/>
      <w:lvlText w:val="%4"/>
      <w:lvlJc w:val="left"/>
      <w:pPr>
        <w:ind w:left="2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0C722A">
      <w:start w:val="1"/>
      <w:numFmt w:val="lowerLetter"/>
      <w:lvlText w:val="%5"/>
      <w:lvlJc w:val="left"/>
      <w:pPr>
        <w:ind w:left="36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2D6A014">
      <w:start w:val="1"/>
      <w:numFmt w:val="lowerRoman"/>
      <w:lvlText w:val="%6"/>
      <w:lvlJc w:val="left"/>
      <w:pPr>
        <w:ind w:left="43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402A7BE">
      <w:start w:val="1"/>
      <w:numFmt w:val="decimal"/>
      <w:lvlText w:val="%7"/>
      <w:lvlJc w:val="left"/>
      <w:pPr>
        <w:ind w:left="5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489390">
      <w:start w:val="1"/>
      <w:numFmt w:val="lowerLetter"/>
      <w:lvlText w:val="%8"/>
      <w:lvlJc w:val="left"/>
      <w:pPr>
        <w:ind w:left="5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4CE282A">
      <w:start w:val="1"/>
      <w:numFmt w:val="lowerRoman"/>
      <w:lvlText w:val="%9"/>
      <w:lvlJc w:val="left"/>
      <w:pPr>
        <w:ind w:left="6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C550CD0"/>
    <w:multiLevelType w:val="multilevel"/>
    <w:tmpl w:val="5462B37C"/>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7D2A0CE3"/>
    <w:multiLevelType w:val="hybridMultilevel"/>
    <w:tmpl w:val="3BE06478"/>
    <w:lvl w:ilvl="0" w:tplc="DAA6B336">
      <w:start w:val="1"/>
      <w:numFmt w:val="lowerLetter"/>
      <w:lvlText w:val="%1."/>
      <w:lvlJc w:val="left"/>
      <w:pPr>
        <w:ind w:left="5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CC1CFA">
      <w:start w:val="1"/>
      <w:numFmt w:val="lowerLetter"/>
      <w:lvlText w:val="%2"/>
      <w:lvlJc w:val="left"/>
      <w:pPr>
        <w:ind w:left="1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7A204D0">
      <w:start w:val="1"/>
      <w:numFmt w:val="lowerRoman"/>
      <w:lvlText w:val="%3"/>
      <w:lvlJc w:val="left"/>
      <w:pPr>
        <w:ind w:left="2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BDAA5D4">
      <w:start w:val="1"/>
      <w:numFmt w:val="decimal"/>
      <w:lvlText w:val="%4"/>
      <w:lvlJc w:val="left"/>
      <w:pPr>
        <w:ind w:left="2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5A6B8A">
      <w:start w:val="1"/>
      <w:numFmt w:val="lowerLetter"/>
      <w:lvlText w:val="%5"/>
      <w:lvlJc w:val="left"/>
      <w:pPr>
        <w:ind w:left="3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10E5FCA">
      <w:start w:val="1"/>
      <w:numFmt w:val="lowerRoman"/>
      <w:lvlText w:val="%6"/>
      <w:lvlJc w:val="left"/>
      <w:pPr>
        <w:ind w:left="4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3BC111E">
      <w:start w:val="1"/>
      <w:numFmt w:val="decimal"/>
      <w:lvlText w:val="%7"/>
      <w:lvlJc w:val="left"/>
      <w:pPr>
        <w:ind w:left="4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886FC8">
      <w:start w:val="1"/>
      <w:numFmt w:val="lowerLetter"/>
      <w:lvlText w:val="%8"/>
      <w:lvlJc w:val="left"/>
      <w:pPr>
        <w:ind w:left="5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980C348">
      <w:start w:val="1"/>
      <w:numFmt w:val="lowerRoman"/>
      <w:lvlText w:val="%9"/>
      <w:lvlJc w:val="left"/>
      <w:pPr>
        <w:ind w:left="6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463185971">
    <w:abstractNumId w:val="1"/>
  </w:num>
  <w:num w:numId="2" w16cid:durableId="1041899959">
    <w:abstractNumId w:val="2"/>
  </w:num>
  <w:num w:numId="3" w16cid:durableId="1451046721">
    <w:abstractNumId w:val="0"/>
  </w:num>
  <w:num w:numId="4" w16cid:durableId="258872990">
    <w:abstractNumId w:val="4"/>
  </w:num>
  <w:num w:numId="5" w16cid:durableId="90842372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J-MIREX">
    <w15:presenceInfo w15:providerId="None" w15:userId="DJ-MIREX"/>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4D6"/>
    <w:rsid w:val="000220AA"/>
    <w:rsid w:val="000471EA"/>
    <w:rsid w:val="000864B2"/>
    <w:rsid w:val="001D7C9A"/>
    <w:rsid w:val="002C262D"/>
    <w:rsid w:val="003939FF"/>
    <w:rsid w:val="004F0583"/>
    <w:rsid w:val="004F332B"/>
    <w:rsid w:val="0060021F"/>
    <w:rsid w:val="006C3B65"/>
    <w:rsid w:val="007C4EA5"/>
    <w:rsid w:val="007F57F3"/>
    <w:rsid w:val="00871828"/>
    <w:rsid w:val="008B64D6"/>
    <w:rsid w:val="008C4E0D"/>
    <w:rsid w:val="00997A5D"/>
    <w:rsid w:val="009A3183"/>
    <w:rsid w:val="00A873DB"/>
    <w:rsid w:val="00B03CC9"/>
    <w:rsid w:val="00D07F75"/>
    <w:rsid w:val="00D15549"/>
    <w:rsid w:val="00D86567"/>
    <w:rsid w:val="00DA0712"/>
    <w:rsid w:val="00E56B09"/>
    <w:rsid w:val="00FC02EF"/>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6FFB7"/>
  <w15:chartTrackingRefBased/>
  <w15:docId w15:val="{50AE56F9-2CE7-40F6-968D-2BE58E0A6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D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4D6"/>
    <w:pPr>
      <w:spacing w:after="0" w:line="240" w:lineRule="auto"/>
    </w:pPr>
    <w:rPr>
      <w:rFonts w:ascii="Times New Roman" w:eastAsia="Times New Roman" w:hAnsi="Times New Roman" w:cs="Times New Roman"/>
      <w:kern w:val="0"/>
      <w:sz w:val="24"/>
      <w:szCs w:val="24"/>
      <w:lang w:val="es-ES" w:eastAsia="es-MX"/>
    </w:rPr>
  </w:style>
  <w:style w:type="paragraph" w:styleId="Ttulo1">
    <w:name w:val="heading 1"/>
    <w:basedOn w:val="Normal"/>
    <w:next w:val="Normal"/>
    <w:link w:val="Ttulo1Car"/>
    <w:uiPriority w:val="9"/>
    <w:qFormat/>
    <w:rsid w:val="008B64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B64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B64D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B64D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B64D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B64D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B64D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B64D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B64D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B64D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B64D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B64D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B64D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B64D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B64D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B64D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B64D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B64D6"/>
    <w:rPr>
      <w:rFonts w:eastAsiaTheme="majorEastAsia" w:cstheme="majorBidi"/>
      <w:color w:val="272727" w:themeColor="text1" w:themeTint="D8"/>
    </w:rPr>
  </w:style>
  <w:style w:type="paragraph" w:styleId="Ttulo">
    <w:name w:val="Title"/>
    <w:basedOn w:val="Normal"/>
    <w:next w:val="Normal"/>
    <w:link w:val="TtuloCar"/>
    <w:uiPriority w:val="10"/>
    <w:qFormat/>
    <w:rsid w:val="008B64D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B64D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B64D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B64D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B64D6"/>
    <w:pPr>
      <w:spacing w:before="160"/>
      <w:jc w:val="center"/>
    </w:pPr>
    <w:rPr>
      <w:i/>
      <w:iCs/>
      <w:color w:val="404040" w:themeColor="text1" w:themeTint="BF"/>
    </w:rPr>
  </w:style>
  <w:style w:type="character" w:customStyle="1" w:styleId="CitaCar">
    <w:name w:val="Cita Car"/>
    <w:basedOn w:val="Fuentedeprrafopredeter"/>
    <w:link w:val="Cita"/>
    <w:uiPriority w:val="29"/>
    <w:rsid w:val="008B64D6"/>
    <w:rPr>
      <w:i/>
      <w:iCs/>
      <w:color w:val="404040" w:themeColor="text1" w:themeTint="BF"/>
    </w:rPr>
  </w:style>
  <w:style w:type="paragraph" w:styleId="Prrafodelista">
    <w:name w:val="List Paragraph"/>
    <w:basedOn w:val="Normal"/>
    <w:uiPriority w:val="34"/>
    <w:qFormat/>
    <w:rsid w:val="008B64D6"/>
    <w:pPr>
      <w:ind w:left="720"/>
      <w:contextualSpacing/>
    </w:pPr>
  </w:style>
  <w:style w:type="character" w:styleId="nfasisintenso">
    <w:name w:val="Intense Emphasis"/>
    <w:basedOn w:val="Fuentedeprrafopredeter"/>
    <w:uiPriority w:val="21"/>
    <w:qFormat/>
    <w:rsid w:val="008B64D6"/>
    <w:rPr>
      <w:i/>
      <w:iCs/>
      <w:color w:val="0F4761" w:themeColor="accent1" w:themeShade="BF"/>
    </w:rPr>
  </w:style>
  <w:style w:type="paragraph" w:styleId="Citadestacada">
    <w:name w:val="Intense Quote"/>
    <w:basedOn w:val="Normal"/>
    <w:next w:val="Normal"/>
    <w:link w:val="CitadestacadaCar"/>
    <w:uiPriority w:val="30"/>
    <w:qFormat/>
    <w:rsid w:val="008B64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B64D6"/>
    <w:rPr>
      <w:i/>
      <w:iCs/>
      <w:color w:val="0F4761" w:themeColor="accent1" w:themeShade="BF"/>
    </w:rPr>
  </w:style>
  <w:style w:type="character" w:styleId="Referenciaintensa">
    <w:name w:val="Intense Reference"/>
    <w:basedOn w:val="Fuentedeprrafopredeter"/>
    <w:uiPriority w:val="32"/>
    <w:qFormat/>
    <w:rsid w:val="008B64D6"/>
    <w:rPr>
      <w:b/>
      <w:bCs/>
      <w:smallCaps/>
      <w:color w:val="0F4761" w:themeColor="accent1" w:themeShade="BF"/>
      <w:spacing w:val="5"/>
    </w:rPr>
  </w:style>
  <w:style w:type="paragraph" w:styleId="Piedepgina">
    <w:name w:val="footer"/>
    <w:basedOn w:val="Normal"/>
    <w:link w:val="PiedepginaCar"/>
    <w:uiPriority w:val="99"/>
    <w:unhideWhenUsed/>
    <w:rsid w:val="008B64D6"/>
    <w:pPr>
      <w:tabs>
        <w:tab w:val="center" w:pos="4252"/>
        <w:tab w:val="right" w:pos="8504"/>
      </w:tabs>
      <w:ind w:left="10" w:right="149" w:hanging="10"/>
      <w:jc w:val="both"/>
    </w:pPr>
    <w:rPr>
      <w:rFonts w:ascii="Arial" w:eastAsia="Arial" w:hAnsi="Arial" w:cs="Arial"/>
      <w:color w:val="000000"/>
      <w:sz w:val="22"/>
      <w:szCs w:val="22"/>
      <w:lang w:val="es-DO" w:eastAsia="es-DO"/>
    </w:rPr>
  </w:style>
  <w:style w:type="character" w:customStyle="1" w:styleId="PiedepginaCar">
    <w:name w:val="Pie de página Car"/>
    <w:basedOn w:val="Fuentedeprrafopredeter"/>
    <w:link w:val="Piedepgina"/>
    <w:uiPriority w:val="99"/>
    <w:rsid w:val="008B64D6"/>
    <w:rPr>
      <w:rFonts w:ascii="Arial" w:eastAsia="Arial" w:hAnsi="Arial" w:cs="Arial"/>
      <w:color w:val="000000"/>
      <w:kern w:val="0"/>
      <w:lang w:eastAsia="es-DO"/>
    </w:rPr>
  </w:style>
  <w:style w:type="paragraph" w:styleId="Sinespaciado">
    <w:name w:val="No Spacing"/>
    <w:uiPriority w:val="1"/>
    <w:qFormat/>
    <w:rsid w:val="008B64D6"/>
    <w:pPr>
      <w:spacing w:after="0" w:line="240" w:lineRule="auto"/>
    </w:pPr>
    <w:rPr>
      <w:rFonts w:ascii="Times New Roman" w:eastAsia="Times New Roman" w:hAnsi="Times New Roman" w:cs="Times New Roman"/>
      <w:kern w:val="0"/>
      <w:sz w:val="24"/>
      <w:szCs w:val="24"/>
      <w:lang w:val="es-ES" w:eastAsia="es-MX"/>
    </w:rPr>
  </w:style>
  <w:style w:type="paragraph" w:styleId="Encabezado">
    <w:name w:val="header"/>
    <w:basedOn w:val="Normal"/>
    <w:link w:val="EncabezadoCar"/>
    <w:uiPriority w:val="99"/>
    <w:unhideWhenUsed/>
    <w:rsid w:val="008B64D6"/>
    <w:pPr>
      <w:tabs>
        <w:tab w:val="center" w:pos="4252"/>
        <w:tab w:val="right" w:pos="8504"/>
      </w:tabs>
    </w:pPr>
  </w:style>
  <w:style w:type="character" w:customStyle="1" w:styleId="EncabezadoCar">
    <w:name w:val="Encabezado Car"/>
    <w:basedOn w:val="Fuentedeprrafopredeter"/>
    <w:link w:val="Encabezado"/>
    <w:uiPriority w:val="99"/>
    <w:rsid w:val="008B64D6"/>
    <w:rPr>
      <w:rFonts w:ascii="Times New Roman" w:eastAsia="Times New Roman" w:hAnsi="Times New Roman" w:cs="Times New Roman"/>
      <w:kern w:val="0"/>
      <w:sz w:val="24"/>
      <w:szCs w:val="24"/>
      <w:lang w:val="es-ES" w:eastAsia="es-MX"/>
    </w:rPr>
  </w:style>
  <w:style w:type="character" w:styleId="Refdecomentario">
    <w:name w:val="annotation reference"/>
    <w:basedOn w:val="Fuentedeprrafopredeter"/>
    <w:uiPriority w:val="99"/>
    <w:semiHidden/>
    <w:unhideWhenUsed/>
    <w:rsid w:val="00E56B09"/>
    <w:rPr>
      <w:sz w:val="16"/>
      <w:szCs w:val="16"/>
    </w:rPr>
  </w:style>
  <w:style w:type="paragraph" w:styleId="Textocomentario">
    <w:name w:val="annotation text"/>
    <w:basedOn w:val="Normal"/>
    <w:link w:val="TextocomentarioCar"/>
    <w:uiPriority w:val="99"/>
    <w:unhideWhenUsed/>
    <w:rsid w:val="00E56B09"/>
    <w:rPr>
      <w:sz w:val="20"/>
      <w:szCs w:val="20"/>
    </w:rPr>
  </w:style>
  <w:style w:type="character" w:customStyle="1" w:styleId="TextocomentarioCar">
    <w:name w:val="Texto comentario Car"/>
    <w:basedOn w:val="Fuentedeprrafopredeter"/>
    <w:link w:val="Textocomentario"/>
    <w:uiPriority w:val="99"/>
    <w:rsid w:val="00E56B09"/>
    <w:rPr>
      <w:rFonts w:ascii="Times New Roman" w:eastAsia="Times New Roman" w:hAnsi="Times New Roman" w:cs="Times New Roman"/>
      <w:kern w:val="0"/>
      <w:sz w:val="20"/>
      <w:szCs w:val="20"/>
      <w:lang w:val="es-ES" w:eastAsia="es-MX"/>
    </w:rPr>
  </w:style>
  <w:style w:type="paragraph" w:styleId="Asuntodelcomentario">
    <w:name w:val="annotation subject"/>
    <w:basedOn w:val="Textocomentario"/>
    <w:next w:val="Textocomentario"/>
    <w:link w:val="AsuntodelcomentarioCar"/>
    <w:uiPriority w:val="99"/>
    <w:semiHidden/>
    <w:unhideWhenUsed/>
    <w:rsid w:val="00E56B09"/>
    <w:rPr>
      <w:b/>
      <w:bCs/>
    </w:rPr>
  </w:style>
  <w:style w:type="character" w:customStyle="1" w:styleId="AsuntodelcomentarioCar">
    <w:name w:val="Asunto del comentario Car"/>
    <w:basedOn w:val="TextocomentarioCar"/>
    <w:link w:val="Asuntodelcomentario"/>
    <w:uiPriority w:val="99"/>
    <w:semiHidden/>
    <w:rsid w:val="00E56B09"/>
    <w:rPr>
      <w:rFonts w:ascii="Times New Roman" w:eastAsia="Times New Roman" w:hAnsi="Times New Roman" w:cs="Times New Roman"/>
      <w:b/>
      <w:bCs/>
      <w:kern w:val="0"/>
      <w:sz w:val="20"/>
      <w:szCs w:val="20"/>
      <w:lang w:val="es-E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11/relationships/people" Target="peopl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3964</Words>
  <Characters>21806</Characters>
  <Application>Microsoft Office Word</Application>
  <DocSecurity>0</DocSecurity>
  <Lines>181</Lines>
  <Paragraphs>51</Paragraphs>
  <ScaleCrop>false</ScaleCrop>
  <Company>Ministerio de Relaciones Exteriores - Mirex</Company>
  <LinksUpToDate>false</LinksUpToDate>
  <CharactersWithSpaces>25719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DJ-MIREX</dc:creator>
  <cp:keywords/>
  <dc:description/>
  <cp:lastModifiedBy>Clara Ornella Garcia Ripoll</cp:lastModifiedBy>
  <cp:revision>3</cp:revision>
  <dcterms:created xsi:type="dcterms:W3CDTF">2026-09-25T13:07:00Z</dcterms:created>
  <dcterms:modified xsi:type="dcterms:W3CDTF">2026-09-25T13:11:00Z</dcterms:modified>
</cp:coreProperties>
</file>