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spacing w:before="44"/>
        <w:rPr>
          <w:rFonts w:ascii="Times New Roman"/>
          <w:sz w:val="20"/>
        </w:rPr>
      </w:pP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5912"/>
        <w:gridCol w:w="832"/>
        <w:gridCol w:w="797"/>
      </w:tblGrid>
      <w:tr w:rsidR="00607A24">
        <w:trPr>
          <w:trHeight w:val="241"/>
        </w:trPr>
        <w:tc>
          <w:tcPr>
            <w:tcW w:w="1940" w:type="dxa"/>
            <w:vMerge w:val="restart"/>
          </w:tcPr>
          <w:p w:rsidR="00607A24" w:rsidRPr="00810331" w:rsidRDefault="00607A24">
            <w:pPr>
              <w:pStyle w:val="TableParagraph"/>
              <w:spacing w:before="11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844"/>
              <w:rPr>
                <w:rFonts w:ascii="Times New Roman"/>
                <w:sz w:val="20"/>
                <w:szCs w:val="20"/>
              </w:rPr>
            </w:pPr>
            <w:r w:rsidRPr="00810331">
              <w:rPr>
                <w:rFonts w:ascii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367527" cy="38661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607A24" w:rsidRPr="00810331" w:rsidRDefault="004718F0">
            <w:pPr>
              <w:pStyle w:val="TableParagraph"/>
              <w:spacing w:line="258" w:lineRule="exact"/>
              <w:ind w:left="3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INSTITUTO</w:t>
            </w:r>
            <w:r w:rsidRPr="00810331">
              <w:rPr>
                <w:rFonts w:ascii="Arial"/>
                <w:b/>
                <w:color w:val="525252"/>
                <w:spacing w:val="-6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NACIONAL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DE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AGUAS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POTABLES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Y</w:t>
            </w:r>
            <w:r w:rsidRPr="00810331">
              <w:rPr>
                <w:rFonts w:ascii="Arial"/>
                <w:b/>
                <w:color w:val="525252"/>
                <w:spacing w:val="-3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pacing w:val="-2"/>
                <w:sz w:val="20"/>
                <w:szCs w:val="20"/>
              </w:rPr>
              <w:t>ALCANTARILLADOS</w:t>
            </w:r>
          </w:p>
          <w:p w:rsidR="00607A24" w:rsidRPr="00810331" w:rsidRDefault="004718F0">
            <w:pPr>
              <w:pStyle w:val="TableParagraph"/>
              <w:spacing w:before="236"/>
              <w:ind w:lef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MATRIZ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IDENTIFICACIÓN,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VALORACIÓN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Y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ASIGNACIÓN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RIESGOS</w:t>
            </w: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FO.DGCP.PCR.009</w:t>
            </w:r>
          </w:p>
        </w:tc>
      </w:tr>
      <w:tr w:rsidR="00607A24">
        <w:trPr>
          <w:trHeight w:val="172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4718F0">
            <w:pPr>
              <w:pStyle w:val="TableParagraph"/>
              <w:spacing w:before="51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 xml:space="preserve">Versión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797" w:type="dxa"/>
          </w:tcPr>
          <w:p w:rsidR="00607A24" w:rsidRPr="00810331" w:rsidRDefault="004718F0">
            <w:pPr>
              <w:pStyle w:val="TableParagraph"/>
              <w:spacing w:before="51"/>
              <w:ind w:left="1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Pág.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1</w:t>
            </w:r>
            <w:r w:rsidRPr="00810331">
              <w:rPr>
                <w:rFonts w:ascii="Arial" w:hAnsi="Arial"/>
                <w:b/>
                <w:spacing w:val="2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1</w:t>
            </w:r>
          </w:p>
        </w:tc>
      </w:tr>
      <w:tr w:rsidR="00607A24">
        <w:trPr>
          <w:trHeight w:val="264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7/1/2024</w:t>
            </w:r>
          </w:p>
        </w:tc>
      </w:tr>
    </w:tbl>
    <w:p w:rsidR="00607A24" w:rsidRDefault="00607A24">
      <w:pPr>
        <w:pStyle w:val="Textoindependiente"/>
        <w:spacing w:before="7"/>
        <w:rPr>
          <w:rFonts w:ascii="Times New Roman"/>
          <w:sz w:val="5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5115"/>
        <w:gridCol w:w="831"/>
        <w:gridCol w:w="796"/>
      </w:tblGrid>
      <w:tr w:rsidR="00607A24" w:rsidTr="007C6DAA">
        <w:trPr>
          <w:trHeight w:val="595"/>
          <w:jc w:val="center"/>
        </w:trPr>
        <w:tc>
          <w:tcPr>
            <w:tcW w:w="2737" w:type="dxa"/>
            <w:vMerge w:val="restart"/>
          </w:tcPr>
          <w:p w:rsidR="00607A24" w:rsidRPr="004216A6" w:rsidRDefault="004718F0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pacing w:val="-2"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NÚMERO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PROCESO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pacing w:val="-2"/>
                <w:sz w:val="20"/>
                <w:szCs w:val="20"/>
              </w:rPr>
              <w:t>REFERENCIA</w:t>
            </w:r>
          </w:p>
          <w:p w:rsidR="004A0908" w:rsidRPr="004216A6" w:rsidRDefault="00EF113D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INAPA-CCC-</w:t>
            </w:r>
            <w:r w:rsidR="003A2904" w:rsidRPr="004216A6">
              <w:rPr>
                <w:rFonts w:ascii="Arial" w:hAnsi="Arial"/>
                <w:b/>
                <w:sz w:val="20"/>
                <w:szCs w:val="20"/>
              </w:rPr>
              <w:t>CP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-202</w:t>
            </w:r>
            <w:r w:rsidR="000B2DF0" w:rsidRPr="004216A6">
              <w:rPr>
                <w:rFonts w:ascii="Arial" w:hAnsi="Arial"/>
                <w:b/>
                <w:sz w:val="20"/>
                <w:szCs w:val="20"/>
              </w:rPr>
              <w:t>6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-00</w:t>
            </w:r>
            <w:r w:rsidR="00CB305D">
              <w:rPr>
                <w:rFonts w:ascii="Arial" w:hAnsi="Arial"/>
                <w:b/>
                <w:sz w:val="20"/>
                <w:szCs w:val="20"/>
              </w:rPr>
              <w:t>44</w:t>
            </w:r>
            <w:bookmarkStart w:id="0" w:name="_GoBack"/>
            <w:bookmarkEnd w:id="0"/>
          </w:p>
          <w:p w:rsidR="004A0908" w:rsidRPr="004216A6" w:rsidRDefault="004A0908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15" w:type="dxa"/>
            <w:vMerge w:val="restart"/>
          </w:tcPr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607A24" w:rsidRPr="004216A6" w:rsidRDefault="00757EC1" w:rsidP="004216A6">
            <w:pPr>
              <w:tabs>
                <w:tab w:val="left" w:pos="915"/>
              </w:tabs>
              <w:jc w:val="center"/>
              <w:rPr>
                <w:b/>
              </w:rPr>
            </w:pPr>
            <w:r w:rsidRPr="009400F4">
              <w:rPr>
                <w:b/>
                <w:bCs/>
              </w:rPr>
              <w:t>“</w:t>
            </w:r>
            <w:r w:rsidR="00CB305D" w:rsidRPr="00CB305D">
              <w:rPr>
                <w:b/>
                <w:bCs/>
              </w:rPr>
              <w:t>ADQUISICION DE MOTORES ELECTRICOS SUMERGIBLES Y VERTICALES PARA LOS SISTEMAS DE ACUEDUCTOS CORRESPONDIENTES AL PROGRAMA DE MODERNIZACION DEL SECTOR APS</w:t>
            </w:r>
            <w:r w:rsidRPr="009400F4">
              <w:rPr>
                <w:b/>
                <w:bCs/>
              </w:rPr>
              <w:t>”</w:t>
            </w:r>
          </w:p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 w:hAnsi="Arial"/>
                <w:b/>
              </w:rPr>
            </w:pPr>
            <w:r w:rsidRPr="00810331">
              <w:rPr>
                <w:rFonts w:ascii="Arial" w:hAnsi="Arial"/>
                <w:b/>
                <w:spacing w:val="-4"/>
                <w:w w:val="110"/>
              </w:rPr>
              <w:t>NÚM</w:t>
            </w:r>
            <w:r w:rsidR="00810331">
              <w:rPr>
                <w:rFonts w:ascii="Arial" w:hAnsi="Arial"/>
                <w:b/>
                <w:spacing w:val="-4"/>
                <w:w w:val="110"/>
              </w:rPr>
              <w:t>AAAA</w:t>
            </w:r>
            <w:r w:rsidRPr="00810331">
              <w:rPr>
                <w:rFonts w:ascii="Arial" w:hAnsi="Arial"/>
                <w:b/>
                <w:spacing w:val="-4"/>
                <w:w w:val="110"/>
              </w:rPr>
              <w:t>.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  <w:tr w:rsidR="00607A24" w:rsidTr="007C6DAA">
        <w:trPr>
          <w:trHeight w:val="712"/>
          <w:jc w:val="center"/>
        </w:trPr>
        <w:tc>
          <w:tcPr>
            <w:tcW w:w="2737" w:type="dxa"/>
            <w:vMerge/>
            <w:tcBorders>
              <w:top w:val="nil"/>
            </w:tcBorders>
          </w:tcPr>
          <w:p w:rsidR="00607A24" w:rsidRDefault="00607A24">
            <w:pPr>
              <w:rPr>
                <w:sz w:val="2"/>
                <w:szCs w:val="2"/>
              </w:rPr>
            </w:pPr>
          </w:p>
        </w:tc>
        <w:tc>
          <w:tcPr>
            <w:tcW w:w="15115" w:type="dxa"/>
            <w:vMerge/>
            <w:tcBorders>
              <w:top w:val="nil"/>
            </w:tcBorders>
          </w:tcPr>
          <w:p w:rsidR="00607A24" w:rsidRPr="00810331" w:rsidRDefault="00607A24"/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/>
                <w:b/>
              </w:rPr>
            </w:pPr>
            <w:r w:rsidRPr="00810331">
              <w:rPr>
                <w:rFonts w:ascii="Arial"/>
                <w:b/>
                <w:spacing w:val="-2"/>
                <w:w w:val="110"/>
              </w:rPr>
              <w:t>FECHA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</w:tbl>
    <w:p w:rsidR="00607A24" w:rsidRDefault="00607A24">
      <w:pPr>
        <w:pStyle w:val="Textoindependiente"/>
        <w:spacing w:before="39"/>
        <w:rPr>
          <w:rFonts w:ascii="Times New Roman"/>
        </w:rPr>
      </w:pPr>
    </w:p>
    <w:p w:rsidR="00607A24" w:rsidRDefault="004718F0">
      <w:pPr>
        <w:pStyle w:val="Textoindependiente"/>
        <w:spacing w:after="3"/>
        <w:ind w:left="354"/>
      </w:pPr>
      <w:r>
        <w:t>Elaborado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metodología</w:t>
      </w:r>
      <w:r>
        <w:rPr>
          <w:spacing w:val="3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Dirección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 w:rsidR="00AB7B01">
        <w:t>Contrataciones</w:t>
      </w:r>
      <w:r>
        <w:rPr>
          <w:spacing w:val="4"/>
        </w:rPr>
        <w:t xml:space="preserve"> </w:t>
      </w:r>
      <w:r>
        <w:t>Públicas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"Guía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Riesgos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Contratación".</w:t>
      </w: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607A24" w:rsidRPr="00E923B1" w:rsidTr="00810331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607A24" w:rsidRPr="00810331" w:rsidRDefault="004718F0">
            <w:pPr>
              <w:pStyle w:val="TableParagraph"/>
              <w:spacing w:before="64"/>
              <w:ind w:left="-1" w:right="30"/>
              <w:jc w:val="center"/>
              <w:rPr>
                <w:rFonts w:ascii="Arial Narrow" w:hAnsi="Arial Narrow"/>
                <w:b/>
              </w:rPr>
            </w:pPr>
            <w:r w:rsidRPr="00810331">
              <w:rPr>
                <w:rFonts w:ascii="Arial Narrow" w:hAnsi="Arial Narrow"/>
                <w:b/>
                <w:color w:val="FFFFFF"/>
              </w:rPr>
              <w:t>MATRIZ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GESTIÓN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</w:rPr>
              <w:t>RIESGO</w:t>
            </w:r>
          </w:p>
        </w:tc>
      </w:tr>
      <w:tr w:rsidR="00607A24" w:rsidRPr="00E923B1" w:rsidTr="00810331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607A24" w:rsidRPr="00810331" w:rsidRDefault="004718F0" w:rsidP="00810331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607A24" w:rsidRPr="00810331" w:rsidRDefault="004718F0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VALORACIÓN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607A24" w:rsidRPr="00810331" w:rsidRDefault="004718F0">
            <w:pPr>
              <w:pStyle w:val="TableParagraph"/>
              <w:spacing w:before="34"/>
              <w:ind w:right="2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EVALUACIÓN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CONTROL</w:t>
            </w:r>
          </w:p>
        </w:tc>
      </w:tr>
      <w:tr w:rsidR="00607A24" w:rsidRPr="00E923B1">
        <w:trPr>
          <w:trHeight w:val="91"/>
        </w:trPr>
        <w:tc>
          <w:tcPr>
            <w:tcW w:w="235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2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righ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91" w:hanging="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FACTORES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(DESCRIPCIÓN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QUÉ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PASAR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Y,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COMO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EFECTOS</w:t>
            </w:r>
            <w:r w:rsidRPr="00E923B1">
              <w:rPr>
                <w:rFonts w:ascii="Arial Narrow" w:hAnsi="Arial Narrow"/>
                <w:b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4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6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61" w:right="21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7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1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¿A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QUIEN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LE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89" w:right="37" w:hanging="2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TRATAMIENTO/CONTROLES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SER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108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IMPACTO</w:t>
            </w:r>
            <w:r w:rsidRPr="00E923B1">
              <w:rPr>
                <w:rFonts w:ascii="Arial Narrow" w:hAnsi="Arial Narrow"/>
                <w:b/>
                <w:color w:val="FFFFFF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DESPUES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4" w:line="254" w:lineRule="auto"/>
              <w:ind w:left="70" w:hanging="45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b/>
                <w:spacing w:val="6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DE</w:t>
            </w: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5" w:line="254" w:lineRule="auto"/>
              <w:ind w:left="85" w:hanging="6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33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PERSONA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RESPONSABLE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04" w:right="33" w:hanging="102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FECHA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ETAPA/FECHA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COMPLETA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24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4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MONITOREO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REVISIÓN</w:t>
            </w:r>
          </w:p>
        </w:tc>
      </w:tr>
      <w:tr w:rsidR="00607A24" w:rsidRPr="00E923B1">
        <w:trPr>
          <w:trHeight w:val="641"/>
        </w:trPr>
        <w:tc>
          <w:tcPr>
            <w:tcW w:w="2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7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10" w:right="85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6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89" w:hanging="1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¿CÓMO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REALIZA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MONITOREO?</w:t>
            </w:r>
          </w:p>
        </w:tc>
        <w:tc>
          <w:tcPr>
            <w:tcW w:w="79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¿PERIODICIDAD?</w:t>
            </w: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Económicos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3" w:right="35" w:hanging="14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Pagos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excesivos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comparación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precios o investigación de mercado.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8"/>
              </w:numP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Facturas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montos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superiores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promedio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 mercado sin justificación</w:t>
            </w:r>
          </w:p>
          <w:p w:rsidR="00607A24" w:rsidRPr="00E923B1" w:rsidRDefault="004718F0">
            <w:pPr>
              <w:pStyle w:val="TableParagraph"/>
              <w:ind w:left="27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adecuada.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8"/>
              </w:numP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51" w:hanging="23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transparencia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adquisición.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62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2"/>
                <w:sz w:val="10"/>
                <w:szCs w:val="10"/>
              </w:rPr>
              <w:t>12.00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Alto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5" w:hanging="18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Departamento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Contrataciones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Aplicación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Ley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340-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06.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5"/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Estudio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DGCP.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4" w:line="254" w:lineRule="auto"/>
              <w:ind w:left="-1" w:right="182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 de investigación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asignación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mercado.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2" w:right="35" w:hanging="18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Adquisición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no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cumplen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 las especificaciones requeridas.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6"/>
              </w:numP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usuarios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clientes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insatisfechos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producto</w:t>
            </w:r>
          </w:p>
          <w:p w:rsidR="00607A24" w:rsidRPr="00E923B1" w:rsidRDefault="004718F0">
            <w:pPr>
              <w:pStyle w:val="TableParagraph"/>
              <w:ind w:left="128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entregado.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6"/>
              </w:numP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Costos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correcciones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adquisiciones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44" w:right="59" w:hanging="191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subsanar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6.00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Fichas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 ordenes de compras y/o servicios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 determinar si la recepción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 o servicios están de acuerdo 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requerimientos.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Auditorías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Proveedores.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510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19" w:hanging="39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Problemas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cadena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suministro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causen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 en la entrega.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4"/>
              </w:numP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recurrentes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según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</w:p>
          <w:p w:rsidR="00607A24" w:rsidRPr="00E923B1" w:rsidRDefault="004718F0">
            <w:pPr>
              <w:pStyle w:val="TableParagraph"/>
              <w:ind w:left="4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cronogramas</w:t>
            </w:r>
            <w:r w:rsidRPr="00E923B1">
              <w:rPr>
                <w:rFonts w:ascii="Arial Narrow" w:hAnsi="Arial Narrow"/>
                <w:spacing w:val="7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establecidos.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4"/>
              </w:numP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Quejas por parte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equipos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proyecto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materiales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tiempo.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-1" w:right="3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1. Diversificación de proveedores: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Desarrollar una red de proveedores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alternativos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reducir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dependencia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un único proveedor.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1022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Corrupción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554" w:right="35" w:hanging="47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favoritismos.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3"/>
              </w:numP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seleccionados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evaluaciones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financieras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inferiores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pero</w:t>
            </w:r>
          </w:p>
          <w:p w:rsidR="00607A24" w:rsidRPr="00E923B1" w:rsidRDefault="004718F0">
            <w:pPr>
              <w:pStyle w:val="TableParagraph"/>
              <w:ind w:left="12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ganan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3"/>
              </w:numP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internas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sobre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42" w:right="47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conflictos de interés 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irregularidades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9.00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spacing w:before="1" w:line="254" w:lineRule="auto"/>
              <w:ind w:left="-1" w:right="2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Código de ética, Política institucional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gestión de Regalos, Obsequios,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cortesías y otros,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empleados, Función de Cumplimiento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Antisoborno</w:t>
            </w:r>
            <w:proofErr w:type="spellEnd"/>
            <w:r w:rsidRPr="00E923B1">
              <w:rPr>
                <w:rFonts w:ascii="Arial Narrow" w:hAnsi="Arial Narrow"/>
                <w:sz w:val="10"/>
                <w:szCs w:val="10"/>
              </w:rPr>
              <w:t>,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Procedimiento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Investigación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conductas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inapropiadas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sospechosas,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Sensibilización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procesos de compras y contrataciones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 ley 340-06 y su reglamento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aplicación,</w:t>
            </w:r>
            <w:r w:rsidRPr="00E923B1">
              <w:rPr>
                <w:rFonts w:ascii="Arial Narrow" w:hAnsi="Arial Narrow"/>
                <w:spacing w:val="3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Canales de denuncia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denunciar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Sobornos,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Actos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corrupción e incumplimientos de las</w:t>
            </w:r>
          </w:p>
          <w:p w:rsidR="00607A24" w:rsidRPr="00E923B1" w:rsidRDefault="004718F0">
            <w:pPr>
              <w:pStyle w:val="TableParagraph"/>
              <w:spacing w:line="51" w:lineRule="exact"/>
              <w:ind w:left="-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SGI.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803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38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Integridad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82" w:hanging="432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calidad.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2"/>
              </w:numP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fuera</w:t>
            </w:r>
            <w:r w:rsidRPr="00E923B1">
              <w:rPr>
                <w:rFonts w:ascii="Arial Narrow" w:hAnsi="Arial Narrow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condiciones</w:t>
            </w:r>
          </w:p>
          <w:p w:rsidR="00607A24" w:rsidRPr="00E923B1" w:rsidRDefault="004718F0">
            <w:pPr>
              <w:pStyle w:val="TableParagraph"/>
              <w:ind w:left="28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 de proveedores basada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desempeño: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sistema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continua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basado en indicadores de desempeño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 la entrega y calidad de bienes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Contratos con sanciones claras: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Establecer contratos que incluyan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sanciones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 y calidad o con retrasos.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4718F0" w:rsidRDefault="004718F0"/>
    <w:sectPr w:rsidR="004718F0">
      <w:type w:val="continuous"/>
      <w:pgSz w:w="20160" w:h="12240" w:orient="landscape"/>
      <w:pgMar w:top="13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49F1"/>
    <w:multiLevelType w:val="hybridMultilevel"/>
    <w:tmpl w:val="DC80A3E8"/>
    <w:lvl w:ilvl="0" w:tplc="8CEA677C">
      <w:start w:val="1"/>
      <w:numFmt w:val="decimal"/>
      <w:lvlText w:val="%1."/>
      <w:lvlJc w:val="left"/>
      <w:pPr>
        <w:ind w:left="68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748E0EDA">
      <w:numFmt w:val="bullet"/>
      <w:lvlText w:val="•"/>
      <w:lvlJc w:val="left"/>
      <w:pPr>
        <w:ind w:left="167" w:hanging="69"/>
      </w:pPr>
      <w:rPr>
        <w:rFonts w:hint="default"/>
        <w:lang w:val="es-ES" w:eastAsia="en-US" w:bidi="ar-SA"/>
      </w:rPr>
    </w:lvl>
    <w:lvl w:ilvl="2" w:tplc="034E4156">
      <w:numFmt w:val="bullet"/>
      <w:lvlText w:val="•"/>
      <w:lvlJc w:val="left"/>
      <w:pPr>
        <w:ind w:left="275" w:hanging="69"/>
      </w:pPr>
      <w:rPr>
        <w:rFonts w:hint="default"/>
        <w:lang w:val="es-ES" w:eastAsia="en-US" w:bidi="ar-SA"/>
      </w:rPr>
    </w:lvl>
    <w:lvl w:ilvl="3" w:tplc="14C0655A">
      <w:numFmt w:val="bullet"/>
      <w:lvlText w:val="•"/>
      <w:lvlJc w:val="left"/>
      <w:pPr>
        <w:ind w:left="383" w:hanging="69"/>
      </w:pPr>
      <w:rPr>
        <w:rFonts w:hint="default"/>
        <w:lang w:val="es-ES" w:eastAsia="en-US" w:bidi="ar-SA"/>
      </w:rPr>
    </w:lvl>
    <w:lvl w:ilvl="4" w:tplc="94A4FAEA">
      <w:numFmt w:val="bullet"/>
      <w:lvlText w:val="•"/>
      <w:lvlJc w:val="left"/>
      <w:pPr>
        <w:ind w:left="491" w:hanging="69"/>
      </w:pPr>
      <w:rPr>
        <w:rFonts w:hint="default"/>
        <w:lang w:val="es-ES" w:eastAsia="en-US" w:bidi="ar-SA"/>
      </w:rPr>
    </w:lvl>
    <w:lvl w:ilvl="5" w:tplc="A2D44EC2">
      <w:numFmt w:val="bullet"/>
      <w:lvlText w:val="•"/>
      <w:lvlJc w:val="left"/>
      <w:pPr>
        <w:ind w:left="599" w:hanging="69"/>
      </w:pPr>
      <w:rPr>
        <w:rFonts w:hint="default"/>
        <w:lang w:val="es-ES" w:eastAsia="en-US" w:bidi="ar-SA"/>
      </w:rPr>
    </w:lvl>
    <w:lvl w:ilvl="6" w:tplc="BDB8F1B0">
      <w:numFmt w:val="bullet"/>
      <w:lvlText w:val="•"/>
      <w:lvlJc w:val="left"/>
      <w:pPr>
        <w:ind w:left="707" w:hanging="69"/>
      </w:pPr>
      <w:rPr>
        <w:rFonts w:hint="default"/>
        <w:lang w:val="es-ES" w:eastAsia="en-US" w:bidi="ar-SA"/>
      </w:rPr>
    </w:lvl>
    <w:lvl w:ilvl="7" w:tplc="73589154">
      <w:numFmt w:val="bullet"/>
      <w:lvlText w:val="•"/>
      <w:lvlJc w:val="left"/>
      <w:pPr>
        <w:ind w:left="815" w:hanging="69"/>
      </w:pPr>
      <w:rPr>
        <w:rFonts w:hint="default"/>
        <w:lang w:val="es-ES" w:eastAsia="en-US" w:bidi="ar-SA"/>
      </w:rPr>
    </w:lvl>
    <w:lvl w:ilvl="8" w:tplc="B15A7F3A">
      <w:numFmt w:val="bullet"/>
      <w:lvlText w:val="•"/>
      <w:lvlJc w:val="left"/>
      <w:pPr>
        <w:ind w:left="923" w:hanging="69"/>
      </w:pPr>
      <w:rPr>
        <w:rFonts w:hint="default"/>
        <w:lang w:val="es-ES" w:eastAsia="en-US" w:bidi="ar-SA"/>
      </w:rPr>
    </w:lvl>
  </w:abstractNum>
  <w:abstractNum w:abstractNumId="1" w15:restartNumberingAfterBreak="0">
    <w:nsid w:val="1A1E292C"/>
    <w:multiLevelType w:val="hybridMultilevel"/>
    <w:tmpl w:val="92A2F812"/>
    <w:lvl w:ilvl="0" w:tplc="89AC0256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128E38EA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CD501568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B1A80FAE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DB20DD34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A56CCC56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7944C752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525C0FF0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E983F90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abstractNum w:abstractNumId="2" w15:restartNumberingAfterBreak="0">
    <w:nsid w:val="1AC8286C"/>
    <w:multiLevelType w:val="hybridMultilevel"/>
    <w:tmpl w:val="E480BF2E"/>
    <w:lvl w:ilvl="0" w:tplc="C2247B44">
      <w:numFmt w:val="bullet"/>
      <w:lvlText w:val="•"/>
      <w:lvlJc w:val="left"/>
      <w:pPr>
        <w:ind w:left="154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3D08BA40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AAEA7748">
      <w:numFmt w:val="bullet"/>
      <w:lvlText w:val="•"/>
      <w:lvlJc w:val="left"/>
      <w:pPr>
        <w:ind w:left="235" w:hanging="39"/>
      </w:pPr>
      <w:rPr>
        <w:rFonts w:hint="default"/>
        <w:lang w:val="es-ES" w:eastAsia="en-US" w:bidi="ar-SA"/>
      </w:rPr>
    </w:lvl>
    <w:lvl w:ilvl="3" w:tplc="660C39D6">
      <w:numFmt w:val="bullet"/>
      <w:lvlText w:val="•"/>
      <w:lvlJc w:val="left"/>
      <w:pPr>
        <w:ind w:left="310" w:hanging="39"/>
      </w:pPr>
      <w:rPr>
        <w:rFonts w:hint="default"/>
        <w:lang w:val="es-ES" w:eastAsia="en-US" w:bidi="ar-SA"/>
      </w:rPr>
    </w:lvl>
    <w:lvl w:ilvl="4" w:tplc="1BF86252">
      <w:numFmt w:val="bullet"/>
      <w:lvlText w:val="•"/>
      <w:lvlJc w:val="left"/>
      <w:pPr>
        <w:ind w:left="385" w:hanging="39"/>
      </w:pPr>
      <w:rPr>
        <w:rFonts w:hint="default"/>
        <w:lang w:val="es-ES" w:eastAsia="en-US" w:bidi="ar-SA"/>
      </w:rPr>
    </w:lvl>
    <w:lvl w:ilvl="5" w:tplc="5AE68E9C">
      <w:numFmt w:val="bullet"/>
      <w:lvlText w:val="•"/>
      <w:lvlJc w:val="left"/>
      <w:pPr>
        <w:ind w:left="460" w:hanging="39"/>
      </w:pPr>
      <w:rPr>
        <w:rFonts w:hint="default"/>
        <w:lang w:val="es-ES" w:eastAsia="en-US" w:bidi="ar-SA"/>
      </w:rPr>
    </w:lvl>
    <w:lvl w:ilvl="6" w:tplc="7D4AEB46">
      <w:numFmt w:val="bullet"/>
      <w:lvlText w:val="•"/>
      <w:lvlJc w:val="left"/>
      <w:pPr>
        <w:ind w:left="535" w:hanging="39"/>
      </w:pPr>
      <w:rPr>
        <w:rFonts w:hint="default"/>
        <w:lang w:val="es-ES" w:eastAsia="en-US" w:bidi="ar-SA"/>
      </w:rPr>
    </w:lvl>
    <w:lvl w:ilvl="7" w:tplc="89EC954A">
      <w:numFmt w:val="bullet"/>
      <w:lvlText w:val="•"/>
      <w:lvlJc w:val="left"/>
      <w:pPr>
        <w:ind w:left="610" w:hanging="39"/>
      </w:pPr>
      <w:rPr>
        <w:rFonts w:hint="default"/>
        <w:lang w:val="es-ES" w:eastAsia="en-US" w:bidi="ar-SA"/>
      </w:rPr>
    </w:lvl>
    <w:lvl w:ilvl="8" w:tplc="9B744DE6">
      <w:numFmt w:val="bullet"/>
      <w:lvlText w:val="•"/>
      <w:lvlJc w:val="left"/>
      <w:pPr>
        <w:ind w:left="685" w:hanging="39"/>
      </w:pPr>
      <w:rPr>
        <w:rFonts w:hint="default"/>
        <w:lang w:val="es-ES" w:eastAsia="en-US" w:bidi="ar-SA"/>
      </w:rPr>
    </w:lvl>
  </w:abstractNum>
  <w:abstractNum w:abstractNumId="3" w15:restartNumberingAfterBreak="0">
    <w:nsid w:val="2D0B42F8"/>
    <w:multiLevelType w:val="hybridMultilevel"/>
    <w:tmpl w:val="CB12FCB0"/>
    <w:lvl w:ilvl="0" w:tplc="6E30BABA">
      <w:numFmt w:val="bullet"/>
      <w:lvlText w:val="•"/>
      <w:lvlJc w:val="left"/>
      <w:pPr>
        <w:ind w:left="29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1072484C">
      <w:numFmt w:val="bullet"/>
      <w:lvlText w:val="•"/>
      <w:lvlJc w:val="left"/>
      <w:pPr>
        <w:ind w:left="70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0750DC3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400C91C0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1AB29BC0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B91AC2C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4F642778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82E88DBE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18CEF9AE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4" w15:restartNumberingAfterBreak="0">
    <w:nsid w:val="3012592E"/>
    <w:multiLevelType w:val="hybridMultilevel"/>
    <w:tmpl w:val="EE1A20A2"/>
    <w:lvl w:ilvl="0" w:tplc="551EE25C">
      <w:numFmt w:val="bullet"/>
      <w:lvlText w:val="•"/>
      <w:lvlJc w:val="left"/>
      <w:pPr>
        <w:ind w:left="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9E45290">
      <w:numFmt w:val="bullet"/>
      <w:lvlText w:val="•"/>
      <w:lvlJc w:val="left"/>
      <w:pPr>
        <w:ind w:left="85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EA36A1E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37D087E6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FDAAFAD8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E85CD82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3E56EAD6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C4C0A728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3B685790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5" w15:restartNumberingAfterBreak="0">
    <w:nsid w:val="5A9559C7"/>
    <w:multiLevelType w:val="hybridMultilevel"/>
    <w:tmpl w:val="F89AECD4"/>
    <w:lvl w:ilvl="0" w:tplc="18CEE69E">
      <w:numFmt w:val="bullet"/>
      <w:lvlText w:val="•"/>
      <w:lvlJc w:val="left"/>
      <w:pPr>
        <w:ind w:left="13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CCC8CE26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1E10B494">
      <w:numFmt w:val="bullet"/>
      <w:lvlText w:val="•"/>
      <w:lvlJc w:val="left"/>
      <w:pPr>
        <w:ind w:left="183" w:hanging="39"/>
      </w:pPr>
      <w:rPr>
        <w:rFonts w:hint="default"/>
        <w:lang w:val="es-ES" w:eastAsia="en-US" w:bidi="ar-SA"/>
      </w:rPr>
    </w:lvl>
    <w:lvl w:ilvl="3" w:tplc="3E9AFF02">
      <w:numFmt w:val="bullet"/>
      <w:lvlText w:val="•"/>
      <w:lvlJc w:val="left"/>
      <w:pPr>
        <w:ind w:left="264" w:hanging="39"/>
      </w:pPr>
      <w:rPr>
        <w:rFonts w:hint="default"/>
        <w:lang w:val="es-ES" w:eastAsia="en-US" w:bidi="ar-SA"/>
      </w:rPr>
    </w:lvl>
    <w:lvl w:ilvl="4" w:tplc="8612E294">
      <w:numFmt w:val="bullet"/>
      <w:lvlText w:val="•"/>
      <w:lvlJc w:val="left"/>
      <w:pPr>
        <w:ind w:left="346" w:hanging="39"/>
      </w:pPr>
      <w:rPr>
        <w:rFonts w:hint="default"/>
        <w:lang w:val="es-ES" w:eastAsia="en-US" w:bidi="ar-SA"/>
      </w:rPr>
    </w:lvl>
    <w:lvl w:ilvl="5" w:tplc="F0767D56">
      <w:numFmt w:val="bullet"/>
      <w:lvlText w:val="•"/>
      <w:lvlJc w:val="left"/>
      <w:pPr>
        <w:ind w:left="427" w:hanging="39"/>
      </w:pPr>
      <w:rPr>
        <w:rFonts w:hint="default"/>
        <w:lang w:val="es-ES" w:eastAsia="en-US" w:bidi="ar-SA"/>
      </w:rPr>
    </w:lvl>
    <w:lvl w:ilvl="6" w:tplc="CE64482E">
      <w:numFmt w:val="bullet"/>
      <w:lvlText w:val="•"/>
      <w:lvlJc w:val="left"/>
      <w:pPr>
        <w:ind w:left="509" w:hanging="39"/>
      </w:pPr>
      <w:rPr>
        <w:rFonts w:hint="default"/>
        <w:lang w:val="es-ES" w:eastAsia="en-US" w:bidi="ar-SA"/>
      </w:rPr>
    </w:lvl>
    <w:lvl w:ilvl="7" w:tplc="5CEC2866">
      <w:numFmt w:val="bullet"/>
      <w:lvlText w:val="•"/>
      <w:lvlJc w:val="left"/>
      <w:pPr>
        <w:ind w:left="590" w:hanging="39"/>
      </w:pPr>
      <w:rPr>
        <w:rFonts w:hint="default"/>
        <w:lang w:val="es-ES" w:eastAsia="en-US" w:bidi="ar-SA"/>
      </w:rPr>
    </w:lvl>
    <w:lvl w:ilvl="8" w:tplc="14820DDC">
      <w:numFmt w:val="bullet"/>
      <w:lvlText w:val="•"/>
      <w:lvlJc w:val="left"/>
      <w:pPr>
        <w:ind w:left="672" w:hanging="39"/>
      </w:pPr>
      <w:rPr>
        <w:rFonts w:hint="default"/>
        <w:lang w:val="es-ES" w:eastAsia="en-US" w:bidi="ar-SA"/>
      </w:rPr>
    </w:lvl>
  </w:abstractNum>
  <w:abstractNum w:abstractNumId="6" w15:restartNumberingAfterBreak="0">
    <w:nsid w:val="7CF06117"/>
    <w:multiLevelType w:val="hybridMultilevel"/>
    <w:tmpl w:val="DAEC1A62"/>
    <w:lvl w:ilvl="0" w:tplc="9B20B09A">
      <w:numFmt w:val="bullet"/>
      <w:lvlText w:val="•"/>
      <w:lvlJc w:val="left"/>
      <w:pPr>
        <w:ind w:left="82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FB21A8C">
      <w:numFmt w:val="bullet"/>
      <w:lvlText w:val="•"/>
      <w:lvlJc w:val="left"/>
      <w:pPr>
        <w:ind w:left="155" w:hanging="39"/>
      </w:pPr>
      <w:rPr>
        <w:rFonts w:hint="default"/>
        <w:lang w:val="es-ES" w:eastAsia="en-US" w:bidi="ar-SA"/>
      </w:rPr>
    </w:lvl>
    <w:lvl w:ilvl="2" w:tplc="DAE04B5A">
      <w:numFmt w:val="bullet"/>
      <w:lvlText w:val="•"/>
      <w:lvlJc w:val="left"/>
      <w:pPr>
        <w:ind w:left="231" w:hanging="39"/>
      </w:pPr>
      <w:rPr>
        <w:rFonts w:hint="default"/>
        <w:lang w:val="es-ES" w:eastAsia="en-US" w:bidi="ar-SA"/>
      </w:rPr>
    </w:lvl>
    <w:lvl w:ilvl="3" w:tplc="0A8ABFD6">
      <w:numFmt w:val="bullet"/>
      <w:lvlText w:val="•"/>
      <w:lvlJc w:val="left"/>
      <w:pPr>
        <w:ind w:left="306" w:hanging="39"/>
      </w:pPr>
      <w:rPr>
        <w:rFonts w:hint="default"/>
        <w:lang w:val="es-ES" w:eastAsia="en-US" w:bidi="ar-SA"/>
      </w:rPr>
    </w:lvl>
    <w:lvl w:ilvl="4" w:tplc="FE720BC6">
      <w:numFmt w:val="bullet"/>
      <w:lvlText w:val="•"/>
      <w:lvlJc w:val="left"/>
      <w:pPr>
        <w:ind w:left="382" w:hanging="39"/>
      </w:pPr>
      <w:rPr>
        <w:rFonts w:hint="default"/>
        <w:lang w:val="es-ES" w:eastAsia="en-US" w:bidi="ar-SA"/>
      </w:rPr>
    </w:lvl>
    <w:lvl w:ilvl="5" w:tplc="198C7532">
      <w:numFmt w:val="bullet"/>
      <w:lvlText w:val="•"/>
      <w:lvlJc w:val="left"/>
      <w:pPr>
        <w:ind w:left="457" w:hanging="39"/>
      </w:pPr>
      <w:rPr>
        <w:rFonts w:hint="default"/>
        <w:lang w:val="es-ES" w:eastAsia="en-US" w:bidi="ar-SA"/>
      </w:rPr>
    </w:lvl>
    <w:lvl w:ilvl="6" w:tplc="9154DD46">
      <w:numFmt w:val="bullet"/>
      <w:lvlText w:val="•"/>
      <w:lvlJc w:val="left"/>
      <w:pPr>
        <w:ind w:left="533" w:hanging="39"/>
      </w:pPr>
      <w:rPr>
        <w:rFonts w:hint="default"/>
        <w:lang w:val="es-ES" w:eastAsia="en-US" w:bidi="ar-SA"/>
      </w:rPr>
    </w:lvl>
    <w:lvl w:ilvl="7" w:tplc="6F00DEC0">
      <w:numFmt w:val="bullet"/>
      <w:lvlText w:val="•"/>
      <w:lvlJc w:val="left"/>
      <w:pPr>
        <w:ind w:left="608" w:hanging="39"/>
      </w:pPr>
      <w:rPr>
        <w:rFonts w:hint="default"/>
        <w:lang w:val="es-ES" w:eastAsia="en-US" w:bidi="ar-SA"/>
      </w:rPr>
    </w:lvl>
    <w:lvl w:ilvl="8" w:tplc="0D7CB28C">
      <w:numFmt w:val="bullet"/>
      <w:lvlText w:val="•"/>
      <w:lvlJc w:val="left"/>
      <w:pPr>
        <w:ind w:left="684" w:hanging="39"/>
      </w:pPr>
      <w:rPr>
        <w:rFonts w:hint="default"/>
        <w:lang w:val="es-ES" w:eastAsia="en-US" w:bidi="ar-SA"/>
      </w:rPr>
    </w:lvl>
  </w:abstractNum>
  <w:abstractNum w:abstractNumId="7" w15:restartNumberingAfterBreak="0">
    <w:nsid w:val="7EE43EAE"/>
    <w:multiLevelType w:val="hybridMultilevel"/>
    <w:tmpl w:val="ADC046E8"/>
    <w:lvl w:ilvl="0" w:tplc="8EF014FC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4FEC6134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844E4784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1206F2F8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C44663EE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0A581730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F6907FFC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855EDC9A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8308982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A24"/>
    <w:rsid w:val="00050A75"/>
    <w:rsid w:val="000B2DF0"/>
    <w:rsid w:val="003A2904"/>
    <w:rsid w:val="004216A6"/>
    <w:rsid w:val="00430411"/>
    <w:rsid w:val="004718F0"/>
    <w:rsid w:val="004A0908"/>
    <w:rsid w:val="00607A24"/>
    <w:rsid w:val="00757EC1"/>
    <w:rsid w:val="007C6DAA"/>
    <w:rsid w:val="00810331"/>
    <w:rsid w:val="008E0D29"/>
    <w:rsid w:val="00AB7B01"/>
    <w:rsid w:val="00BD39FC"/>
    <w:rsid w:val="00C7566D"/>
    <w:rsid w:val="00CB305D"/>
    <w:rsid w:val="00E04439"/>
    <w:rsid w:val="00E923B1"/>
    <w:rsid w:val="00EF113D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822A1"/>
  <w15:docId w15:val="{21863EED-0D89-47F1-AA96-291442DD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matrizriesgo - DGCP.xlsx - Hojas de cálculo de Google</vt:lpstr>
    </vt:vector>
  </TitlesOfParts>
  <Company>HP Inc.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matrizriesgo - DGCP.xlsx - Hojas de cálculo de Google</dc:title>
  <dc:creator>Alexandra Reynoso Ortiz</dc:creator>
  <cp:lastModifiedBy>Alexandra Reynoso Ortiz</cp:lastModifiedBy>
  <cp:revision>2</cp:revision>
  <cp:lastPrinted>2025-12-09T17:19:00Z</cp:lastPrinted>
  <dcterms:created xsi:type="dcterms:W3CDTF">2026-10-05T13:38:00Z</dcterms:created>
  <dcterms:modified xsi:type="dcterms:W3CDTF">2026-10-05T13:38:00Z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