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ajorHAnsi" w:hAnsiTheme="majorHAnsi" w:cstheme="majorHAnsi"/>
          <w:sz w:val="21"/>
        </w:rPr>
        <w:id w:val="1376736566"/>
        <w:docPartObj>
          <w:docPartGallery w:val="Cover Pages"/>
          <w:docPartUnique/>
        </w:docPartObj>
      </w:sdtPr>
      <w:sdtEndPr>
        <w:rPr>
          <w:color w:val="000000" w:themeColor="text1"/>
        </w:rPr>
      </w:sdtEndPr>
      <w:sdtContent>
        <w:p w14:paraId="6CF3565D" w14:textId="36DA895E" w:rsidR="002A4121" w:rsidRPr="00380BC1" w:rsidRDefault="00B1547D" w:rsidP="00AD4F1E">
          <w:pPr>
            <w:pStyle w:val="ContenidoMinpre"/>
            <w:tabs>
              <w:tab w:val="left" w:pos="6960"/>
            </w:tabs>
            <w:rPr>
              <w:rFonts w:asciiTheme="majorHAnsi" w:hAnsiTheme="majorHAnsi" w:cstheme="majorHAnsi"/>
            </w:rPr>
          </w:pPr>
          <w:r w:rsidRPr="003F7867">
            <w:rPr>
              <w:noProof/>
            </w:rPr>
            <w:drawing>
              <wp:anchor distT="0" distB="0" distL="114300" distR="114300" simplePos="0" relativeHeight="251702272" behindDoc="0" locked="0" layoutInCell="1" allowOverlap="1" wp14:anchorId="1B5881F4" wp14:editId="3232B429">
                <wp:simplePos x="0" y="0"/>
                <wp:positionH relativeFrom="margin">
                  <wp:posOffset>1559560</wp:posOffset>
                </wp:positionH>
                <wp:positionV relativeFrom="paragraph">
                  <wp:posOffset>-269240</wp:posOffset>
                </wp:positionV>
                <wp:extent cx="2276475" cy="1809750"/>
                <wp:effectExtent l="0" t="0" r="9525" b="0"/>
                <wp:wrapNone/>
                <wp:docPr id="1063008905" name="Imagen 106300890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180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D4F1E" w:rsidRPr="00380BC1">
            <w:rPr>
              <w:rFonts w:asciiTheme="majorHAnsi" w:hAnsiTheme="majorHAnsi" w:cstheme="majorHAnsi"/>
              <w:sz w:val="21"/>
            </w:rPr>
            <w:tab/>
          </w:r>
        </w:p>
        <w:p w14:paraId="4E4522AC" w14:textId="77777777" w:rsidR="002A4121" w:rsidRPr="00380BC1" w:rsidRDefault="002A4121" w:rsidP="00E225BA">
          <w:pPr>
            <w:spacing w:after="0" w:line="240" w:lineRule="auto"/>
            <w:rPr>
              <w:rFonts w:asciiTheme="majorHAnsi" w:hAnsiTheme="majorHAnsi" w:cstheme="majorHAnsi"/>
            </w:rPr>
          </w:pPr>
        </w:p>
        <w:p w14:paraId="4D50081C" w14:textId="77777777" w:rsidR="002A4121" w:rsidRPr="00380BC1" w:rsidRDefault="002A4121" w:rsidP="00E225BA">
          <w:pPr>
            <w:spacing w:after="0" w:line="240" w:lineRule="auto"/>
            <w:rPr>
              <w:rFonts w:asciiTheme="majorHAnsi" w:hAnsiTheme="majorHAnsi" w:cstheme="majorHAnsi"/>
            </w:rPr>
          </w:pPr>
        </w:p>
        <w:p w14:paraId="1253FC08" w14:textId="764E59DE" w:rsidR="002A4121" w:rsidRPr="00380BC1" w:rsidRDefault="002A4121" w:rsidP="00E225BA">
          <w:pPr>
            <w:spacing w:after="0" w:line="240" w:lineRule="auto"/>
            <w:rPr>
              <w:rFonts w:asciiTheme="majorHAnsi" w:hAnsiTheme="majorHAnsi" w:cstheme="majorHAnsi"/>
            </w:rPr>
          </w:pPr>
        </w:p>
        <w:p w14:paraId="3AF87AED" w14:textId="77777777" w:rsidR="002A4121" w:rsidRPr="00380BC1" w:rsidRDefault="00EC1E11" w:rsidP="00EC1E11">
          <w:pPr>
            <w:tabs>
              <w:tab w:val="left" w:pos="8070"/>
            </w:tabs>
            <w:spacing w:after="0" w:line="240" w:lineRule="auto"/>
            <w:rPr>
              <w:rFonts w:asciiTheme="majorHAnsi" w:hAnsiTheme="majorHAnsi" w:cstheme="majorHAnsi"/>
            </w:rPr>
          </w:pPr>
          <w:r w:rsidRPr="00380BC1">
            <w:rPr>
              <w:rFonts w:asciiTheme="majorHAnsi" w:hAnsiTheme="majorHAnsi" w:cstheme="majorHAnsi"/>
            </w:rPr>
            <w:tab/>
          </w:r>
        </w:p>
        <w:p w14:paraId="69909C87" w14:textId="77777777" w:rsidR="002A4121" w:rsidRPr="00380BC1" w:rsidRDefault="008F6031" w:rsidP="008F6031">
          <w:pPr>
            <w:tabs>
              <w:tab w:val="left" w:pos="2745"/>
            </w:tabs>
            <w:spacing w:after="0" w:line="240" w:lineRule="auto"/>
            <w:rPr>
              <w:rFonts w:asciiTheme="majorHAnsi" w:hAnsiTheme="majorHAnsi" w:cstheme="majorHAnsi"/>
            </w:rPr>
          </w:pPr>
          <w:r w:rsidRPr="00380BC1">
            <w:rPr>
              <w:rFonts w:asciiTheme="majorHAnsi" w:hAnsiTheme="majorHAnsi" w:cstheme="majorHAnsi"/>
            </w:rPr>
            <w:tab/>
          </w:r>
        </w:p>
        <w:p w14:paraId="6BD1DD5A" w14:textId="77777777" w:rsidR="002A4121" w:rsidRPr="00380BC1" w:rsidRDefault="002A4121" w:rsidP="00E225BA">
          <w:pPr>
            <w:spacing w:after="0" w:line="240" w:lineRule="auto"/>
            <w:rPr>
              <w:rFonts w:asciiTheme="majorHAnsi" w:hAnsiTheme="majorHAnsi" w:cstheme="majorHAnsi"/>
            </w:rPr>
          </w:pPr>
        </w:p>
        <w:p w14:paraId="6D25BEA1" w14:textId="77777777" w:rsidR="002A4121" w:rsidRPr="00380BC1" w:rsidRDefault="002A4121" w:rsidP="00E225BA">
          <w:pPr>
            <w:spacing w:after="0" w:line="240" w:lineRule="auto"/>
            <w:rPr>
              <w:rFonts w:asciiTheme="majorHAnsi" w:hAnsiTheme="majorHAnsi" w:cstheme="majorHAnsi"/>
            </w:rPr>
          </w:pPr>
        </w:p>
        <w:p w14:paraId="5C0F06EB" w14:textId="77777777" w:rsidR="002A4121" w:rsidRPr="00380BC1" w:rsidRDefault="002A4121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5B9BD5" w:themeColor="accent1"/>
              <w:sz w:val="48"/>
            </w:rPr>
          </w:pPr>
        </w:p>
        <w:p w14:paraId="47895CE2" w14:textId="77777777" w:rsidR="00EC1E11" w:rsidRPr="00380BC1" w:rsidRDefault="00EC1E11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5B9BD5" w:themeColor="accent1"/>
              <w:sz w:val="48"/>
            </w:rPr>
          </w:pPr>
        </w:p>
        <w:p w14:paraId="7BBD1913" w14:textId="77777777" w:rsidR="002A4121" w:rsidRPr="00DF0A8F" w:rsidRDefault="002A4121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b/>
              <w:sz w:val="48"/>
            </w:rPr>
          </w:pPr>
        </w:p>
        <w:p w14:paraId="2077D8FA" w14:textId="77777777" w:rsidR="00393660" w:rsidRPr="0065386F" w:rsidRDefault="004E5C2B" w:rsidP="00DF0A8F">
          <w:pPr>
            <w:spacing w:after="0" w:line="240" w:lineRule="auto"/>
            <w:rPr>
              <w:rStyle w:val="nfasissutil"/>
              <w:rFonts w:asciiTheme="majorHAnsi" w:eastAsiaTheme="majorEastAsia" w:hAnsiTheme="majorHAnsi" w:cstheme="majorHAnsi"/>
              <w:b/>
              <w:i w:val="0"/>
              <w:color w:val="000000" w:themeColor="text1"/>
              <w:sz w:val="44"/>
              <w:szCs w:val="38"/>
            </w:rPr>
          </w:pPr>
          <w:r w:rsidRPr="0065386F">
            <w:rPr>
              <w:rStyle w:val="nfasissutil"/>
              <w:rFonts w:asciiTheme="majorHAnsi" w:eastAsiaTheme="majorEastAsia" w:hAnsiTheme="majorHAnsi" w:cstheme="majorHAnsi"/>
              <w:b/>
              <w:i w:val="0"/>
              <w:color w:val="000000" w:themeColor="text1"/>
              <w:sz w:val="36"/>
              <w:szCs w:val="38"/>
            </w:rPr>
            <w:t xml:space="preserve">ESPECIFICACIONES </w:t>
          </w:r>
          <w:r w:rsidR="00D94B73" w:rsidRPr="0065386F">
            <w:rPr>
              <w:rStyle w:val="nfasissutil"/>
              <w:rFonts w:asciiTheme="majorHAnsi" w:eastAsiaTheme="majorEastAsia" w:hAnsiTheme="majorHAnsi" w:cstheme="majorHAnsi"/>
              <w:b/>
              <w:i w:val="0"/>
              <w:color w:val="000000" w:themeColor="text1"/>
              <w:sz w:val="36"/>
              <w:szCs w:val="38"/>
            </w:rPr>
            <w:t>TÉCNICAS</w:t>
          </w:r>
          <w:r w:rsidR="00DF0A8F" w:rsidRPr="0065386F">
            <w:rPr>
              <w:rStyle w:val="nfasissutil"/>
              <w:rFonts w:asciiTheme="majorHAnsi" w:eastAsiaTheme="majorEastAsia" w:hAnsiTheme="majorHAnsi" w:cstheme="majorHAnsi"/>
              <w:b/>
              <w:i w:val="0"/>
              <w:color w:val="000000" w:themeColor="text1"/>
              <w:sz w:val="36"/>
              <w:szCs w:val="38"/>
            </w:rPr>
            <w:t xml:space="preserve"> Y CONDICIONES GENERALES</w:t>
          </w:r>
        </w:p>
        <w:p w14:paraId="2F7C79DF" w14:textId="330F6D0C" w:rsidR="0049084D" w:rsidRPr="0049084D" w:rsidRDefault="00573047" w:rsidP="00E225BA">
          <w:pPr>
            <w:spacing w:after="0" w:line="240" w:lineRule="auto"/>
            <w:jc w:val="right"/>
            <w:rPr>
              <w:rStyle w:val="nfasissutil"/>
              <w:rFonts w:asciiTheme="majorHAnsi" w:eastAsiaTheme="majorEastAsia" w:hAnsiTheme="majorHAnsi" w:cstheme="majorHAnsi"/>
              <w:b/>
              <w:bCs/>
              <w:i w:val="0"/>
              <w:color w:val="000000" w:themeColor="text1"/>
              <w:sz w:val="28"/>
              <w:szCs w:val="28"/>
            </w:rPr>
          </w:pPr>
          <w:r w:rsidRPr="00573047">
            <w:rPr>
              <w:rFonts w:asciiTheme="majorHAnsi" w:eastAsiaTheme="majorEastAsia" w:hAnsiTheme="majorHAnsi" w:cstheme="majorHAnsi"/>
              <w:b/>
              <w:bCs/>
              <w:iCs/>
              <w:color w:val="000000" w:themeColor="text1"/>
              <w:sz w:val="28"/>
              <w:szCs w:val="28"/>
            </w:rPr>
            <w:t>Adquisición de batería para inversor y vehículos del MIDEREC. Dirigidos a MiPymes</w:t>
          </w:r>
          <w:r w:rsidR="006577BF" w:rsidRPr="006577BF">
            <w:rPr>
              <w:rStyle w:val="nfasissutil"/>
              <w:rFonts w:asciiTheme="majorHAnsi" w:eastAsiaTheme="majorEastAsia" w:hAnsiTheme="majorHAnsi" w:cstheme="majorHAnsi"/>
              <w:b/>
              <w:bCs/>
              <w:i w:val="0"/>
              <w:color w:val="000000" w:themeColor="text1"/>
              <w:sz w:val="28"/>
              <w:szCs w:val="28"/>
            </w:rPr>
            <w:t>.</w:t>
          </w:r>
        </w:p>
        <w:p w14:paraId="7B010AD6" w14:textId="62FCB0F9" w:rsidR="00EC1E11" w:rsidRPr="00DF0A8F" w:rsidRDefault="00775FA9" w:rsidP="00E225BA">
          <w:pPr>
            <w:spacing w:after="0" w:line="240" w:lineRule="auto"/>
            <w:jc w:val="right"/>
            <w:rPr>
              <w:rStyle w:val="nfasissutil"/>
              <w:rFonts w:asciiTheme="majorHAnsi" w:eastAsiaTheme="majorEastAsia" w:hAnsiTheme="majorHAnsi" w:cstheme="majorHAnsi"/>
              <w:color w:val="auto"/>
              <w:sz w:val="22"/>
              <w:szCs w:val="38"/>
            </w:rPr>
          </w:pPr>
          <w:r>
            <w:rPr>
              <w:rFonts w:asciiTheme="majorHAnsi" w:hAnsiTheme="majorHAnsi" w:cstheme="majorHAnsi"/>
              <w:b/>
              <w:sz w:val="24"/>
            </w:rPr>
            <w:t>MIDEREC-DAF-C</w:t>
          </w:r>
          <w:r w:rsidR="00573047">
            <w:rPr>
              <w:rFonts w:asciiTheme="majorHAnsi" w:hAnsiTheme="majorHAnsi" w:cstheme="majorHAnsi"/>
              <w:b/>
              <w:sz w:val="24"/>
            </w:rPr>
            <w:t>M</w:t>
          </w:r>
          <w:r>
            <w:rPr>
              <w:rFonts w:asciiTheme="majorHAnsi" w:hAnsiTheme="majorHAnsi" w:cstheme="majorHAnsi"/>
              <w:b/>
              <w:sz w:val="24"/>
            </w:rPr>
            <w:t>-</w:t>
          </w:r>
          <w:r w:rsidRPr="0048513E">
            <w:rPr>
              <w:rFonts w:asciiTheme="majorHAnsi" w:hAnsiTheme="majorHAnsi" w:cstheme="majorHAnsi"/>
              <w:b/>
              <w:sz w:val="24"/>
            </w:rPr>
            <w:t>202</w:t>
          </w:r>
          <w:r w:rsidR="00B1547D" w:rsidRPr="0048513E">
            <w:rPr>
              <w:rFonts w:asciiTheme="majorHAnsi" w:hAnsiTheme="majorHAnsi" w:cstheme="majorHAnsi"/>
              <w:b/>
              <w:sz w:val="24"/>
            </w:rPr>
            <w:t>6</w:t>
          </w:r>
          <w:r w:rsidRPr="0048513E">
            <w:rPr>
              <w:rFonts w:asciiTheme="majorHAnsi" w:hAnsiTheme="majorHAnsi" w:cstheme="majorHAnsi"/>
              <w:b/>
              <w:sz w:val="24"/>
            </w:rPr>
            <w:t>-0</w:t>
          </w:r>
          <w:r w:rsidR="00573047">
            <w:rPr>
              <w:rFonts w:asciiTheme="majorHAnsi" w:hAnsiTheme="majorHAnsi" w:cstheme="majorHAnsi"/>
              <w:b/>
              <w:sz w:val="24"/>
            </w:rPr>
            <w:t>090</w:t>
          </w:r>
          <w:r w:rsidR="00C32B3A">
            <w:rPr>
              <w:rFonts w:asciiTheme="majorHAnsi" w:hAnsiTheme="majorHAnsi" w:cstheme="majorHAnsi"/>
              <w:b/>
              <w:sz w:val="24"/>
            </w:rPr>
            <w:t>.</w:t>
          </w:r>
        </w:p>
        <w:p w14:paraId="7209A1E2" w14:textId="77777777" w:rsidR="00461A9C" w:rsidRPr="00DF0A8F" w:rsidRDefault="00461A9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8"/>
              <w:szCs w:val="28"/>
            </w:rPr>
          </w:pPr>
        </w:p>
        <w:p w14:paraId="76945BE6" w14:textId="77777777" w:rsidR="00461A9C" w:rsidRPr="00380BC1" w:rsidRDefault="00461A9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3496900D" w14:textId="77777777" w:rsidR="00053A7C" w:rsidRPr="00380BC1" w:rsidRDefault="00053A7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0F210231" w14:textId="77777777" w:rsidR="00053A7C" w:rsidRPr="00380BC1" w:rsidRDefault="00053A7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005DBF83" w14:textId="77777777" w:rsidR="00053A7C" w:rsidRPr="00380BC1" w:rsidRDefault="00053A7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2788B06D" w14:textId="77777777" w:rsidR="00053A7C" w:rsidRPr="00380BC1" w:rsidRDefault="00053A7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41E5030A" w14:textId="77777777" w:rsidR="000D4EE3" w:rsidRPr="00380BC1" w:rsidRDefault="000D4EE3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09B27CC4" w14:textId="77777777" w:rsidR="000D4EE3" w:rsidRPr="00380BC1" w:rsidRDefault="000D4EE3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1F690E6C" w14:textId="77777777" w:rsidR="000D4EE3" w:rsidRPr="00380BC1" w:rsidRDefault="000D4EE3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1C5B06F3" w14:textId="77777777" w:rsidR="000D4EE3" w:rsidRPr="00380BC1" w:rsidRDefault="000D4EE3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6B265737" w14:textId="77777777" w:rsidR="00053A7C" w:rsidRPr="00380BC1" w:rsidRDefault="00053A7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38ECC900" w14:textId="77777777" w:rsidR="00461A9C" w:rsidRDefault="00461A9C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10D8BE1D" w14:textId="77777777" w:rsidR="00B1547D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7BE9672F" w14:textId="77777777" w:rsidR="00B1547D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5FFACBC7" w14:textId="77777777" w:rsidR="00B1547D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4C0D390B" w14:textId="77777777" w:rsidR="00B1547D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17881E7E" w14:textId="77777777" w:rsidR="00B1547D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0F4FAD3A" w14:textId="77777777" w:rsidR="001F7462" w:rsidRDefault="001F7462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15480FAC" w14:textId="77777777" w:rsidR="00B1547D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48A8A0F4" w14:textId="77777777" w:rsidR="00B1547D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3A157C39" w14:textId="77777777" w:rsidR="00B1547D" w:rsidRPr="00380BC1" w:rsidRDefault="00B1547D" w:rsidP="00E225BA">
          <w:pPr>
            <w:spacing w:after="0" w:line="240" w:lineRule="auto"/>
            <w:jc w:val="right"/>
            <w:rPr>
              <w:rFonts w:asciiTheme="majorHAnsi" w:hAnsiTheme="majorHAnsi" w:cstheme="majorHAnsi"/>
              <w:color w:val="171717" w:themeColor="background2" w:themeShade="1A"/>
              <w:sz w:val="24"/>
            </w:rPr>
          </w:pPr>
        </w:p>
        <w:p w14:paraId="6EE7CDC1" w14:textId="77777777" w:rsidR="00370AE8" w:rsidRPr="00F1237A" w:rsidRDefault="00D10E9D" w:rsidP="00370AE8">
          <w:pPr>
            <w:spacing w:after="0" w:line="240" w:lineRule="auto"/>
            <w:jc w:val="right"/>
            <w:rPr>
              <w:rFonts w:asciiTheme="majorHAnsi" w:hAnsiTheme="majorHAnsi" w:cstheme="majorHAnsi"/>
              <w:color w:val="000000" w:themeColor="text1"/>
            </w:rPr>
          </w:pPr>
          <w:r w:rsidRPr="00F1237A">
            <w:rPr>
              <w:rFonts w:asciiTheme="majorHAnsi" w:hAnsiTheme="majorHAnsi" w:cstheme="majorHAnsi"/>
              <w:color w:val="000000" w:themeColor="text1"/>
            </w:rPr>
            <w:t>Santo Domingo, R.D.</w:t>
          </w:r>
        </w:p>
        <w:p w14:paraId="47B07244" w14:textId="3B679375" w:rsidR="00085187" w:rsidRPr="00B1547D" w:rsidRDefault="0049084D" w:rsidP="00B1547D">
          <w:pPr>
            <w:spacing w:after="0" w:line="240" w:lineRule="auto"/>
            <w:jc w:val="right"/>
            <w:rPr>
              <w:rFonts w:asciiTheme="majorHAnsi" w:hAnsiTheme="majorHAnsi" w:cstheme="majorHAnsi"/>
              <w:color w:val="000000" w:themeColor="text1"/>
            </w:rPr>
          </w:pPr>
          <w:r>
            <w:rPr>
              <w:rFonts w:asciiTheme="majorHAnsi" w:hAnsiTheme="majorHAnsi" w:cstheme="majorHAnsi"/>
              <w:color w:val="000000" w:themeColor="text1"/>
            </w:rPr>
            <w:t>Septiembre</w:t>
          </w:r>
          <w:r w:rsidR="00D10E9D" w:rsidRPr="00F1237A">
            <w:rPr>
              <w:rFonts w:asciiTheme="majorHAnsi" w:hAnsiTheme="majorHAnsi" w:cstheme="majorHAnsi"/>
              <w:color w:val="000000" w:themeColor="text1"/>
            </w:rPr>
            <w:t xml:space="preserve"> </w:t>
          </w:r>
          <w:r w:rsidR="00383BCB" w:rsidRPr="00F1237A">
            <w:rPr>
              <w:rFonts w:asciiTheme="majorHAnsi" w:hAnsiTheme="majorHAnsi" w:cstheme="majorHAnsi"/>
              <w:color w:val="000000" w:themeColor="text1"/>
            </w:rPr>
            <w:t>de 202</w:t>
          </w:r>
          <w:r w:rsidR="00B1547D" w:rsidRPr="00F1237A">
            <w:rPr>
              <w:rFonts w:asciiTheme="majorHAnsi" w:hAnsiTheme="majorHAnsi" w:cstheme="majorHAnsi"/>
              <w:color w:val="000000" w:themeColor="text1"/>
            </w:rPr>
            <w:t>6</w:t>
          </w:r>
        </w:p>
      </w:sdtContent>
    </w:sdt>
    <w:p w14:paraId="571C7A76" w14:textId="77777777" w:rsidR="00085187" w:rsidRDefault="00085187" w:rsidP="00085187"/>
    <w:p w14:paraId="66AC93AD" w14:textId="77777777" w:rsidR="00AB5386" w:rsidRDefault="00AB5386" w:rsidP="00085187"/>
    <w:p w14:paraId="6EA173D8" w14:textId="77777777" w:rsidR="00AB5386" w:rsidRDefault="00AB5386" w:rsidP="00085187"/>
    <w:p w14:paraId="61514B3A" w14:textId="77777777" w:rsidR="00993D18" w:rsidRDefault="00993D18" w:rsidP="00085187"/>
    <w:p w14:paraId="033A9AF7" w14:textId="77777777" w:rsidR="001206EB" w:rsidRDefault="001206EB" w:rsidP="00085187"/>
    <w:p w14:paraId="5CF78F41" w14:textId="77777777" w:rsidR="001206EB" w:rsidRDefault="001206EB" w:rsidP="00085187"/>
    <w:p w14:paraId="00AC45F9" w14:textId="77777777" w:rsidR="00721BA8" w:rsidRDefault="00721BA8" w:rsidP="00085187"/>
    <w:p w14:paraId="7CC83774" w14:textId="77777777" w:rsidR="004061AA" w:rsidRDefault="004061AA" w:rsidP="00085187"/>
    <w:p w14:paraId="47D1A97F" w14:textId="77777777" w:rsidR="004061AA" w:rsidRDefault="004061AA" w:rsidP="00085187"/>
    <w:p w14:paraId="34796827" w14:textId="77777777" w:rsidR="00573047" w:rsidRDefault="00573047" w:rsidP="00085187"/>
    <w:p w14:paraId="200BC231" w14:textId="77777777" w:rsidR="00573047" w:rsidRDefault="00573047" w:rsidP="00085187"/>
    <w:p w14:paraId="3BC7D550" w14:textId="77777777" w:rsidR="001206EB" w:rsidRPr="00D56023" w:rsidRDefault="001206EB" w:rsidP="001206EB">
      <w:pPr>
        <w:rPr>
          <w:b/>
          <w:bCs/>
          <w:sz w:val="20"/>
          <w:szCs w:val="20"/>
        </w:rPr>
      </w:pPr>
      <w:r w:rsidRPr="00D56023">
        <w:rPr>
          <w:b/>
          <w:bCs/>
          <w:sz w:val="20"/>
          <w:szCs w:val="20"/>
        </w:rPr>
        <w:t>OBJETO DE LA CONTRATACIÓN</w:t>
      </w:r>
    </w:p>
    <w:p w14:paraId="6AA55B4D" w14:textId="161DB771" w:rsidR="00D84747" w:rsidRDefault="008723BA" w:rsidP="001206EB">
      <w:pPr>
        <w:rPr>
          <w:b/>
          <w:bCs/>
          <w:sz w:val="20"/>
          <w:szCs w:val="20"/>
        </w:rPr>
      </w:pPr>
      <w:r w:rsidRPr="00D56023">
        <w:rPr>
          <w:b/>
          <w:bCs/>
          <w:sz w:val="20"/>
          <w:szCs w:val="20"/>
        </w:rPr>
        <w:t xml:space="preserve"> </w:t>
      </w:r>
      <w:r w:rsidR="006B2B0D" w:rsidRPr="00573047">
        <w:rPr>
          <w:rFonts w:asciiTheme="majorHAnsi" w:eastAsiaTheme="majorEastAsia" w:hAnsiTheme="majorHAnsi" w:cstheme="majorHAnsi"/>
          <w:b/>
          <w:bCs/>
          <w:iCs/>
          <w:color w:val="000000" w:themeColor="text1"/>
          <w:sz w:val="28"/>
          <w:szCs w:val="28"/>
        </w:rPr>
        <w:t>Adquisición de batería para inversor y vehículos del MIDEREC. Dirigidos a MiPymes</w:t>
      </w:r>
      <w:r w:rsidRPr="00D56023">
        <w:rPr>
          <w:b/>
          <w:bCs/>
          <w:sz w:val="20"/>
          <w:szCs w:val="20"/>
        </w:rPr>
        <w:t>.</w:t>
      </w:r>
    </w:p>
    <w:p w14:paraId="27597A7E" w14:textId="1973EE12" w:rsidR="00220EDE" w:rsidRDefault="00220EDE" w:rsidP="001206EB">
      <w:pPr>
        <w:rPr>
          <w:b/>
          <w:bCs/>
          <w:sz w:val="20"/>
          <w:szCs w:val="20"/>
        </w:rPr>
      </w:pPr>
      <w:r w:rsidRPr="00220EDE">
        <w:rPr>
          <w:b/>
          <w:bCs/>
          <w:sz w:val="20"/>
          <w:szCs w:val="20"/>
        </w:rPr>
        <w:t>Adquisición de baterías para inversores y vehículos del Ministerio de Deportes y Recreación (MIDEREC), con el propósito de garantizar la continuidad operativa de los sistemas de respaldo eléctrico y el correcto funcionamiento de la flotilla vehicular institucional, mediante el suministro de baterías nuevas, de calidad y que cumplan con las especificaciones técnicas requeridas por la institución.</w:t>
      </w:r>
    </w:p>
    <w:p w14:paraId="527B3BE7" w14:textId="77777777" w:rsidR="00220EDE" w:rsidRPr="00D56023" w:rsidRDefault="00220EDE" w:rsidP="001206EB">
      <w:pPr>
        <w:rPr>
          <w:b/>
          <w:bCs/>
          <w:sz w:val="20"/>
          <w:szCs w:val="20"/>
        </w:rPr>
      </w:pPr>
    </w:p>
    <w:p w14:paraId="207C00C6" w14:textId="77777777" w:rsidR="00085187" w:rsidRPr="00D56023" w:rsidRDefault="00D10E9D" w:rsidP="00993D18">
      <w:pPr>
        <w:pStyle w:val="TituloMinpre"/>
        <w:spacing w:before="0" w:after="0"/>
        <w:ind w:left="360"/>
        <w:rPr>
          <w:sz w:val="20"/>
          <w:szCs w:val="20"/>
        </w:rPr>
      </w:pPr>
      <w:bookmarkStart w:id="0" w:name="_Toc30684030"/>
      <w:bookmarkStart w:id="1" w:name="_Toc455734291"/>
      <w:bookmarkStart w:id="2" w:name="_Hlk150264191"/>
      <w:r w:rsidRPr="00D56023">
        <w:rPr>
          <w:sz w:val="20"/>
          <w:szCs w:val="20"/>
        </w:rPr>
        <w:t xml:space="preserve">ESPECIFICACIONES TÉCNICAS </w:t>
      </w:r>
      <w:bookmarkEnd w:id="0"/>
      <w:bookmarkEnd w:id="1"/>
    </w:p>
    <w:p w14:paraId="78885C7F" w14:textId="77777777" w:rsidR="00993D18" w:rsidRDefault="00993D18" w:rsidP="006F71DA">
      <w:pPr>
        <w:spacing w:after="0" w:line="240" w:lineRule="auto"/>
        <w:jc w:val="both"/>
        <w:rPr>
          <w:rFonts w:asciiTheme="majorHAnsi" w:eastAsia="Calibri" w:hAnsiTheme="majorHAnsi" w:cstheme="majorHAnsi"/>
          <w:sz w:val="22"/>
          <w:szCs w:val="22"/>
        </w:rPr>
      </w:pPr>
      <w:bookmarkStart w:id="3" w:name="_Toc30684038"/>
      <w:bookmarkStart w:id="4" w:name="_Toc412719527"/>
      <w:bookmarkStart w:id="5" w:name="_Toc412719528"/>
      <w:bookmarkEnd w:id="2"/>
    </w:p>
    <w:tbl>
      <w:tblPr>
        <w:tblStyle w:val="Tablaconcuadrcula5oscura-nfasis5"/>
        <w:tblpPr w:leftFromText="141" w:rightFromText="141" w:vertAnchor="page" w:horzAnchor="margin" w:tblpXSpec="center" w:tblpY="1681"/>
        <w:tblW w:w="6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4702"/>
        <w:gridCol w:w="1134"/>
      </w:tblGrid>
      <w:tr w:rsidR="00F1237A" w:rsidRPr="000E70EE" w14:paraId="691AA783" w14:textId="77777777" w:rsidTr="00F12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5B9BD5" w:themeFill="accent1"/>
            <w:noWrap/>
            <w:hideMark/>
          </w:tcPr>
          <w:p w14:paraId="472527DC" w14:textId="77777777" w:rsidR="00F1237A" w:rsidRPr="005C0624" w:rsidRDefault="00F1237A" w:rsidP="00F1237A">
            <w:pPr>
              <w:rPr>
                <w:rFonts w:ascii="Calibri" w:eastAsia="Times New Roman" w:hAnsi="Calibri" w:cs="Times New Roman"/>
                <w:bCs w:val="0"/>
                <w:sz w:val="24"/>
                <w:szCs w:val="24"/>
                <w:lang w:val="en-US"/>
              </w:rPr>
            </w:pPr>
            <w:r w:rsidRPr="005C0624">
              <w:rPr>
                <w:rFonts w:ascii="Calibri" w:eastAsia="Times New Roman" w:hAnsi="Calibri" w:cs="Times New Roman"/>
                <w:bCs w:val="0"/>
                <w:sz w:val="24"/>
                <w:szCs w:val="24"/>
                <w:lang w:val="en-US"/>
              </w:rPr>
              <w:t>Item</w:t>
            </w:r>
          </w:p>
        </w:tc>
        <w:tc>
          <w:tcPr>
            <w:tcW w:w="470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5B9BD5" w:themeFill="accent1"/>
            <w:noWrap/>
            <w:hideMark/>
          </w:tcPr>
          <w:p w14:paraId="77770081" w14:textId="2D589107" w:rsidR="00F1237A" w:rsidRPr="005C0624" w:rsidRDefault="00F1237A" w:rsidP="00F123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 w:val="0"/>
                <w:sz w:val="24"/>
                <w:szCs w:val="24"/>
                <w:lang w:val="en-US"/>
              </w:rPr>
            </w:pPr>
            <w:r w:rsidRPr="005C0624">
              <w:rPr>
                <w:rFonts w:ascii="Calibri" w:eastAsia="Times New Roman" w:hAnsi="Calibri" w:cs="Times New Roman"/>
                <w:bCs w:val="0"/>
                <w:sz w:val="24"/>
                <w:szCs w:val="24"/>
                <w:lang w:val="en-US"/>
              </w:rPr>
              <w:t>Descripción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5B9BD5" w:themeFill="accent1"/>
            <w:noWrap/>
            <w:hideMark/>
          </w:tcPr>
          <w:p w14:paraId="2B5B500C" w14:textId="77777777" w:rsidR="00F1237A" w:rsidRPr="005C0624" w:rsidRDefault="00F1237A" w:rsidP="00F123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155E15">
              <w:rPr>
                <w:rFonts w:ascii="Calibri" w:eastAsia="Times New Roman" w:hAnsi="Calibri" w:cs="Times New Roman"/>
                <w:bCs w:val="0"/>
                <w:sz w:val="24"/>
                <w:szCs w:val="24"/>
              </w:rPr>
              <w:t>Cantidad</w:t>
            </w:r>
          </w:p>
        </w:tc>
      </w:tr>
      <w:tr w:rsidR="002D0C9C" w:rsidRPr="000E70EE" w14:paraId="432CAF03" w14:textId="77777777" w:rsidTr="00AB46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tcBorders>
              <w:left w:val="none" w:sz="0" w:space="0" w:color="auto"/>
            </w:tcBorders>
            <w:shd w:val="clear" w:color="auto" w:fill="5B9BD5" w:themeFill="accent1"/>
            <w:noWrap/>
            <w:vAlign w:val="center"/>
          </w:tcPr>
          <w:p w14:paraId="3E992D8C" w14:textId="77777777" w:rsidR="002D0C9C" w:rsidRPr="004F4711" w:rsidRDefault="002D0C9C" w:rsidP="002D0C9C">
            <w:pPr>
              <w:jc w:val="center"/>
              <w:rPr>
                <w:sz w:val="22"/>
                <w:szCs w:val="22"/>
              </w:rPr>
            </w:pPr>
            <w:r w:rsidRPr="004F4711">
              <w:rPr>
                <w:sz w:val="22"/>
                <w:szCs w:val="22"/>
              </w:rPr>
              <w:t>1</w:t>
            </w:r>
          </w:p>
        </w:tc>
        <w:tc>
          <w:tcPr>
            <w:tcW w:w="4702" w:type="dxa"/>
            <w:noWrap/>
          </w:tcPr>
          <w:p w14:paraId="15752F5A" w14:textId="708F18FD" w:rsidR="002D0C9C" w:rsidRPr="00CD0CA2" w:rsidRDefault="00337C29" w:rsidP="007B4DD7">
            <w:pPr>
              <w:tabs>
                <w:tab w:val="left" w:pos="24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37C29">
              <w:t>Baterías para vehículos TU27R 800, 12V</w:t>
            </w:r>
            <w:r w:rsidR="008C63A3">
              <w:t xml:space="preserve"> </w:t>
            </w:r>
            <w:r w:rsidRPr="00337C29">
              <w:t>(ver ficha técnica)</w:t>
            </w:r>
          </w:p>
        </w:tc>
        <w:tc>
          <w:tcPr>
            <w:tcW w:w="1134" w:type="dxa"/>
            <w:noWrap/>
            <w:vAlign w:val="center"/>
          </w:tcPr>
          <w:p w14:paraId="4BA63ADB" w14:textId="0A810042" w:rsidR="002D0C9C" w:rsidRPr="006D5227" w:rsidRDefault="00337C29" w:rsidP="00406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</w:t>
            </w:r>
          </w:p>
        </w:tc>
      </w:tr>
      <w:tr w:rsidR="00573047" w:rsidRPr="000E70EE" w14:paraId="6141889F" w14:textId="77777777" w:rsidTr="00AB4636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5B9BD5" w:themeFill="accent1"/>
            <w:noWrap/>
            <w:vAlign w:val="center"/>
          </w:tcPr>
          <w:p w14:paraId="61925CB9" w14:textId="6C6605C6" w:rsidR="00573047" w:rsidRPr="004F4711" w:rsidRDefault="00573047" w:rsidP="002D0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02" w:type="dxa"/>
            <w:noWrap/>
          </w:tcPr>
          <w:p w14:paraId="46FC1AEB" w14:textId="4663AC37" w:rsidR="00573047" w:rsidRDefault="00337C29" w:rsidP="007B4DD7">
            <w:pPr>
              <w:tabs>
                <w:tab w:val="left" w:pos="24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37C29">
              <w:t>Baterías para vehículos MF90 RC 160 min,12V (ver ficha técnica)</w:t>
            </w:r>
          </w:p>
        </w:tc>
        <w:tc>
          <w:tcPr>
            <w:tcW w:w="1134" w:type="dxa"/>
            <w:noWrap/>
            <w:vAlign w:val="center"/>
          </w:tcPr>
          <w:p w14:paraId="50A190EC" w14:textId="78D28727" w:rsidR="00573047" w:rsidRDefault="00337C29" w:rsidP="004061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573047" w:rsidRPr="000E70EE" w14:paraId="7C821E76" w14:textId="77777777" w:rsidTr="00AB46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5B9BD5" w:themeFill="accent1"/>
            <w:noWrap/>
            <w:vAlign w:val="center"/>
          </w:tcPr>
          <w:p w14:paraId="450BE9E0" w14:textId="20F866BB" w:rsidR="00573047" w:rsidRPr="004F4711" w:rsidRDefault="00573047" w:rsidP="002D0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02" w:type="dxa"/>
            <w:noWrap/>
          </w:tcPr>
          <w:p w14:paraId="751814C8" w14:textId="455D5B05" w:rsidR="00573047" w:rsidRDefault="00DB603A" w:rsidP="007B4DD7">
            <w:pPr>
              <w:tabs>
                <w:tab w:val="left" w:pos="24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B603A">
              <w:t>Baterías para vehículos 375 LN3, 12V,69 Ah,490A (ver ficha técnica)</w:t>
            </w:r>
          </w:p>
        </w:tc>
        <w:tc>
          <w:tcPr>
            <w:tcW w:w="1134" w:type="dxa"/>
            <w:noWrap/>
            <w:vAlign w:val="center"/>
          </w:tcPr>
          <w:p w14:paraId="37E237C4" w14:textId="29799986" w:rsidR="00573047" w:rsidRDefault="00DB603A" w:rsidP="00406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573047" w:rsidRPr="000E70EE" w14:paraId="2A146B53" w14:textId="77777777" w:rsidTr="00AB4636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" w:type="dxa"/>
            <w:shd w:val="clear" w:color="auto" w:fill="5B9BD5" w:themeFill="accent1"/>
            <w:noWrap/>
            <w:vAlign w:val="center"/>
          </w:tcPr>
          <w:p w14:paraId="1253A1C1" w14:textId="7489D9B0" w:rsidR="00573047" w:rsidRPr="004F4711" w:rsidRDefault="00573047" w:rsidP="002D0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02" w:type="dxa"/>
            <w:noWrap/>
          </w:tcPr>
          <w:p w14:paraId="2D7117DF" w14:textId="0C7F5C40" w:rsidR="00573047" w:rsidRDefault="00DB603A" w:rsidP="007B4DD7">
            <w:pPr>
              <w:tabs>
                <w:tab w:val="left" w:pos="24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603A">
              <w:t>Baterías para inversor</w:t>
            </w:r>
            <w:r w:rsidR="00E91592">
              <w:t xml:space="preserve"> 225</w:t>
            </w:r>
            <w:r w:rsidR="00B452D2">
              <w:t xml:space="preserve"> amperes</w:t>
            </w:r>
            <w:r w:rsidRPr="00DB603A">
              <w:t xml:space="preserve"> (ver ficha técnica)</w:t>
            </w:r>
            <w:r>
              <w:t xml:space="preserve"> LOTE </w:t>
            </w:r>
            <w:r w:rsidR="006B2B0D">
              <w:t>2</w:t>
            </w:r>
          </w:p>
        </w:tc>
        <w:tc>
          <w:tcPr>
            <w:tcW w:w="1134" w:type="dxa"/>
            <w:noWrap/>
            <w:vAlign w:val="center"/>
          </w:tcPr>
          <w:p w14:paraId="66AD86AC" w14:textId="6E429332" w:rsidR="00573047" w:rsidRDefault="00DB603A" w:rsidP="004061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</w:tbl>
    <w:p w14:paraId="2F0F79FE" w14:textId="5BCC471C" w:rsidR="003F286A" w:rsidRDefault="004C0AA1" w:rsidP="00492176">
      <w:pPr>
        <w:pStyle w:val="ContenidoMinpre"/>
        <w:spacing w:after="0" w:line="240" w:lineRule="auto"/>
        <w:jc w:val="center"/>
        <w:rPr>
          <w:szCs w:val="22"/>
        </w:rPr>
      </w:pPr>
      <w:r w:rsidRPr="004F4711">
        <w:rPr>
          <w:szCs w:val="22"/>
        </w:rPr>
        <w:t>El oferente deberá cumplir con todas las Especificaciones Técnicas adjuntas</w:t>
      </w:r>
      <w:r w:rsidR="00F92F7E">
        <w:rPr>
          <w:szCs w:val="22"/>
        </w:rPr>
        <w:t>.</w:t>
      </w:r>
    </w:p>
    <w:p w14:paraId="4B3BB223" w14:textId="17AB018F" w:rsidR="003F286A" w:rsidRDefault="003F286A" w:rsidP="00F92F7E">
      <w:pPr>
        <w:pStyle w:val="ContenidoMinpre"/>
        <w:spacing w:after="0" w:line="240" w:lineRule="auto"/>
        <w:jc w:val="center"/>
      </w:pPr>
    </w:p>
    <w:tbl>
      <w:tblPr>
        <w:tblStyle w:val="Tablaconcuadrcula1"/>
        <w:tblW w:w="5617" w:type="pct"/>
        <w:tblLook w:val="04A0" w:firstRow="1" w:lastRow="0" w:firstColumn="1" w:lastColumn="0" w:noHBand="0" w:noVBand="1"/>
      </w:tblPr>
      <w:tblGrid>
        <w:gridCol w:w="2830"/>
        <w:gridCol w:w="5534"/>
        <w:gridCol w:w="1558"/>
      </w:tblGrid>
      <w:tr w:rsidR="003F286A" w:rsidRPr="0082414D" w14:paraId="3C431254" w14:textId="77777777" w:rsidTr="00CE7612">
        <w:trPr>
          <w:trHeight w:val="824"/>
        </w:trPr>
        <w:tc>
          <w:tcPr>
            <w:tcW w:w="1426" w:type="pct"/>
            <w:shd w:val="clear" w:color="auto" w:fill="A5C9EB"/>
            <w:vAlign w:val="center"/>
          </w:tcPr>
          <w:p w14:paraId="4C2DCC25" w14:textId="41DCED62" w:rsidR="003F286A" w:rsidRPr="0082414D" w:rsidRDefault="00280A4F" w:rsidP="005F71D3">
            <w:pPr>
              <w:spacing w:after="160" w:line="259" w:lineRule="auto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hAnsi="Cambria" w:cs="Times New Roman"/>
                <w:b/>
                <w:bCs/>
                <w:sz w:val="20"/>
                <w:szCs w:val="20"/>
              </w:rPr>
              <w:t>Articulos</w:t>
            </w:r>
            <w:proofErr w:type="spellEnd"/>
          </w:p>
        </w:tc>
        <w:tc>
          <w:tcPr>
            <w:tcW w:w="2789" w:type="pct"/>
            <w:shd w:val="clear" w:color="auto" w:fill="A5C9EB"/>
            <w:vAlign w:val="center"/>
          </w:tcPr>
          <w:p w14:paraId="13FD82B5" w14:textId="234E84A2" w:rsidR="003F286A" w:rsidRPr="0082414D" w:rsidRDefault="003F286A" w:rsidP="005F71D3">
            <w:pPr>
              <w:spacing w:after="160" w:line="259" w:lineRule="auto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bCs/>
                <w:sz w:val="20"/>
                <w:szCs w:val="20"/>
              </w:rPr>
              <w:t xml:space="preserve">Descripción del </w:t>
            </w:r>
            <w:r w:rsidR="002D0C9C">
              <w:rPr>
                <w:rFonts w:ascii="Cambria" w:hAnsi="Cambria" w:cs="Times New Roman"/>
                <w:b/>
                <w:bCs/>
                <w:sz w:val="20"/>
                <w:szCs w:val="20"/>
              </w:rPr>
              <w:t>bien</w:t>
            </w:r>
          </w:p>
        </w:tc>
        <w:tc>
          <w:tcPr>
            <w:tcW w:w="785" w:type="pct"/>
            <w:tcBorders>
              <w:bottom w:val="single" w:sz="4" w:space="0" w:color="auto"/>
            </w:tcBorders>
            <w:shd w:val="clear" w:color="auto" w:fill="A5C9EB"/>
            <w:vAlign w:val="center"/>
          </w:tcPr>
          <w:p w14:paraId="7F8C165E" w14:textId="43D77285" w:rsidR="003F286A" w:rsidRPr="0082414D" w:rsidRDefault="003F286A" w:rsidP="005F71D3">
            <w:pPr>
              <w:spacing w:after="160" w:line="259" w:lineRule="auto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82414D">
              <w:rPr>
                <w:rFonts w:ascii="Cambria" w:hAnsi="Cambria" w:cs="Times New Roman"/>
                <w:b/>
                <w:bCs/>
                <w:sz w:val="20"/>
                <w:szCs w:val="20"/>
              </w:rPr>
              <w:t>Cantidad Requerida</w:t>
            </w:r>
          </w:p>
        </w:tc>
      </w:tr>
      <w:tr w:rsidR="001E1C3D" w:rsidRPr="0082414D" w14:paraId="7FE20E7E" w14:textId="77777777" w:rsidTr="009A47F6">
        <w:trPr>
          <w:trHeight w:val="738"/>
        </w:trPr>
        <w:tc>
          <w:tcPr>
            <w:tcW w:w="1426" w:type="pct"/>
          </w:tcPr>
          <w:p w14:paraId="092B69CB" w14:textId="3A191D8A" w:rsidR="001E1C3D" w:rsidRPr="001E1C3D" w:rsidRDefault="008C63A3" w:rsidP="004F31B8">
            <w:pPr>
              <w:spacing w:line="259" w:lineRule="auto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337C29">
              <w:t>Baterías para vehículos TU27R 800, 12V</w:t>
            </w:r>
            <w:r>
              <w:t xml:space="preserve"> </w:t>
            </w:r>
            <w:r w:rsidRPr="00337C29">
              <w:t>(ver ficha técnica)</w:t>
            </w:r>
          </w:p>
        </w:tc>
        <w:tc>
          <w:tcPr>
            <w:tcW w:w="2789" w:type="pct"/>
            <w:tcBorders>
              <w:right w:val="single" w:sz="4" w:space="0" w:color="auto"/>
            </w:tcBorders>
            <w:vAlign w:val="center"/>
          </w:tcPr>
          <w:p w14:paraId="29DF2347" w14:textId="57D435E7" w:rsidR="00C2681C" w:rsidRPr="00C2681C" w:rsidRDefault="00C2681C" w:rsidP="00C268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865621" w14:textId="5721FADF" w:rsidR="001E1C3D" w:rsidRPr="00C913A4" w:rsidRDefault="00191F9C" w:rsidP="00B73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F9C">
              <w:rPr>
                <w:rFonts w:ascii="Times New Roman" w:hAnsi="Times New Roman" w:cs="Times New Roman"/>
                <w:sz w:val="20"/>
                <w:szCs w:val="20"/>
              </w:rPr>
              <w:t>Batería automotriz TU27R 800, 12 V, con capacidad de arranque de 800 CCA, nueva y libre de mantenimiento, destinada al sistema de arranque de vehículos. Deberá ser compatible con el vehículo correspondiente, cumplir con las especificaciones del fabricante y contar con garantía mínima de 12 meses contra defectos de fabricación.</w:t>
            </w:r>
            <w:r w:rsidR="00DC3F3F" w:rsidRPr="00DC3F3F">
              <w:rPr>
                <w:rFonts w:eastAsiaTheme="minorEastAsia"/>
                <w:kern w:val="0"/>
                <w:sz w:val="21"/>
                <w:szCs w:val="21"/>
                <w14:ligatures w14:val="none"/>
              </w:rPr>
              <w:t xml:space="preserve">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1177" w14:textId="3BC9A385" w:rsidR="001E1C3D" w:rsidRDefault="008C63A3" w:rsidP="002D0C9C">
            <w:pPr>
              <w:spacing w:after="160" w:line="259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30</w:t>
            </w:r>
          </w:p>
        </w:tc>
      </w:tr>
      <w:tr w:rsidR="008C63A3" w:rsidRPr="0082414D" w14:paraId="34179025" w14:textId="77777777" w:rsidTr="009A47F6">
        <w:trPr>
          <w:trHeight w:val="738"/>
        </w:trPr>
        <w:tc>
          <w:tcPr>
            <w:tcW w:w="1426" w:type="pct"/>
          </w:tcPr>
          <w:p w14:paraId="3D2BA3A4" w14:textId="01E49AF3" w:rsidR="008C63A3" w:rsidRPr="001E1C3D" w:rsidRDefault="008C63A3" w:rsidP="004F31B8">
            <w:pPr>
              <w:spacing w:line="259" w:lineRule="auto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337C29">
              <w:t>Baterías para vehículos MF90 RC 160 min,12V (ver ficha técnica)</w:t>
            </w:r>
          </w:p>
        </w:tc>
        <w:tc>
          <w:tcPr>
            <w:tcW w:w="2789" w:type="pct"/>
            <w:tcBorders>
              <w:right w:val="single" w:sz="4" w:space="0" w:color="auto"/>
            </w:tcBorders>
            <w:vAlign w:val="center"/>
          </w:tcPr>
          <w:p w14:paraId="4E3197E7" w14:textId="1D4CE886" w:rsidR="008C63A3" w:rsidRPr="00C2681C" w:rsidRDefault="00B734A7" w:rsidP="00C26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34A7">
              <w:rPr>
                <w:rFonts w:ascii="Times New Roman" w:hAnsi="Times New Roman" w:cs="Times New Roman"/>
                <w:sz w:val="20"/>
                <w:szCs w:val="20"/>
              </w:rPr>
              <w:t>Batería automotriz MF90, 12 V, con capacidad de reserva (RC) mínima de 160 minutos, destinada al sistema eléctrico y de arranque de vehículos. La batería deberá ser nueva, de fabricación reciente, libre de mantenimiento o equivalente, compatible con el vehículo correspondiente y cumplir con las especificaciones técnicas requeridas, incluyendo una garantía mínima de 12 meses contra defectos de fabricación.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6424" w14:textId="419306E0" w:rsidR="008C63A3" w:rsidRDefault="008C63A3" w:rsidP="002D0C9C">
            <w:pPr>
              <w:spacing w:after="160" w:line="259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8C63A3" w:rsidRPr="0082414D" w14:paraId="2571C188" w14:textId="77777777" w:rsidTr="009A47F6">
        <w:trPr>
          <w:trHeight w:val="738"/>
        </w:trPr>
        <w:tc>
          <w:tcPr>
            <w:tcW w:w="1426" w:type="pct"/>
          </w:tcPr>
          <w:p w14:paraId="0950ACE7" w14:textId="16CC9A99" w:rsidR="008C63A3" w:rsidRPr="001E1C3D" w:rsidRDefault="008C63A3" w:rsidP="004F31B8">
            <w:pPr>
              <w:spacing w:line="259" w:lineRule="auto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DB603A">
              <w:t>Baterías para vehículos 375 LN3, 12V,69 Ah,490A (ver ficha técnica)</w:t>
            </w:r>
          </w:p>
        </w:tc>
        <w:tc>
          <w:tcPr>
            <w:tcW w:w="2789" w:type="pct"/>
            <w:tcBorders>
              <w:right w:val="single" w:sz="4" w:space="0" w:color="auto"/>
            </w:tcBorders>
            <w:vAlign w:val="center"/>
          </w:tcPr>
          <w:p w14:paraId="7705E106" w14:textId="692F0CC1" w:rsidR="008C63A3" w:rsidRPr="00C2681C" w:rsidRDefault="008B08AE" w:rsidP="00C26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08AE">
              <w:rPr>
                <w:rFonts w:ascii="Times New Roman" w:hAnsi="Times New Roman" w:cs="Times New Roman"/>
                <w:sz w:val="20"/>
                <w:szCs w:val="20"/>
              </w:rPr>
              <w:t>Batería automotriz 375 LN3, de 12 voltios, capacidad nominal de 69 Ah y corriente de arranque de 490 A, destinada al sistema de arranque y suministro eléctrico de vehículos. Deberá ser nueva, de fabricación reciente, libre de mantenimiento o equivalente, compatible con el vehículo correspondiente y cumplir con las especificaciones técnicas requeridas</w:t>
            </w:r>
            <w:r w:rsidR="0071193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8B7B" w14:textId="407B85E2" w:rsidR="008C63A3" w:rsidRDefault="008C63A3" w:rsidP="002D0C9C">
            <w:pPr>
              <w:spacing w:after="160" w:line="259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8C63A3" w:rsidRPr="0082414D" w14:paraId="4CF1DB8D" w14:textId="77777777" w:rsidTr="009A47F6">
        <w:trPr>
          <w:trHeight w:val="738"/>
        </w:trPr>
        <w:tc>
          <w:tcPr>
            <w:tcW w:w="1426" w:type="pct"/>
          </w:tcPr>
          <w:p w14:paraId="2AFBCF94" w14:textId="65DAE894" w:rsidR="008C63A3" w:rsidRPr="001E1C3D" w:rsidRDefault="008C63A3" w:rsidP="004F31B8">
            <w:pPr>
              <w:spacing w:line="259" w:lineRule="auto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DB603A">
              <w:lastRenderedPageBreak/>
              <w:t>Baterías para inversor</w:t>
            </w:r>
            <w:r w:rsidR="00D9069C">
              <w:t xml:space="preserve"> 225</w:t>
            </w:r>
            <w:r w:rsidR="00EE04B6">
              <w:t xml:space="preserve"> amperes</w:t>
            </w:r>
            <w:r w:rsidRPr="00DB603A">
              <w:t xml:space="preserve"> (ver ficha técnica)</w:t>
            </w:r>
            <w:r>
              <w:t xml:space="preserve"> LOTE 2</w:t>
            </w:r>
          </w:p>
        </w:tc>
        <w:tc>
          <w:tcPr>
            <w:tcW w:w="2789" w:type="pct"/>
            <w:tcBorders>
              <w:right w:val="single" w:sz="4" w:space="0" w:color="auto"/>
            </w:tcBorders>
            <w:vAlign w:val="center"/>
          </w:tcPr>
          <w:p w14:paraId="19572B8C" w14:textId="29A9F5E8" w:rsidR="008C63A3" w:rsidRPr="00C2681C" w:rsidRDefault="00762E22" w:rsidP="00C26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2E22">
              <w:rPr>
                <w:rFonts w:ascii="Times New Roman" w:hAnsi="Times New Roman" w:cs="Times New Roman"/>
                <w:sz w:val="20"/>
                <w:szCs w:val="20"/>
              </w:rPr>
              <w:t xml:space="preserve">Voltaje nominal: </w:t>
            </w:r>
            <w:r w:rsidRPr="00762E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 V</w:t>
            </w:r>
            <w:r w:rsidRPr="00762E22">
              <w:rPr>
                <w:rFonts w:ascii="Times New Roman" w:hAnsi="Times New Roman" w:cs="Times New Roman"/>
                <w:sz w:val="20"/>
                <w:szCs w:val="20"/>
              </w:rPr>
              <w:t xml:space="preserve">. Capacidad nominal: </w:t>
            </w:r>
            <w:r w:rsidRPr="00762E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 Ah</w:t>
            </w:r>
            <w:r w:rsidRPr="00762E22">
              <w:rPr>
                <w:rFonts w:ascii="Times New Roman" w:hAnsi="Times New Roman" w:cs="Times New Roman"/>
                <w:sz w:val="20"/>
                <w:szCs w:val="20"/>
              </w:rPr>
              <w:t>. Tipo ciclo profundo, adecuada para sistemas de inversores. Preferiblemente libre de mantenimiento. Diseñada para ciclos repetitivos de carga y descarga. Terminales de alta resistencia. Nueva y de fabricación reciente. Garantía mínima de 12 meses.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57FA" w14:textId="5DCC0604" w:rsidR="008C63A3" w:rsidRDefault="008C63A3" w:rsidP="002D0C9C">
            <w:pPr>
              <w:spacing w:after="160" w:line="259" w:lineRule="auto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4</w:t>
            </w:r>
          </w:p>
        </w:tc>
      </w:tr>
      <w:bookmarkEnd w:id="3"/>
      <w:bookmarkEnd w:id="4"/>
      <w:bookmarkEnd w:id="5"/>
    </w:tbl>
    <w:p w14:paraId="41379AF9" w14:textId="3B4CB49A" w:rsidR="008E79A3" w:rsidRPr="008E79A3" w:rsidRDefault="008E79A3" w:rsidP="008C63A3">
      <w:pPr>
        <w:pStyle w:val="ContenidoMinpre"/>
        <w:spacing w:after="0" w:line="240" w:lineRule="auto"/>
        <w:jc w:val="both"/>
        <w:rPr>
          <w:b/>
          <w:bCs/>
          <w:sz w:val="20"/>
          <w:szCs w:val="20"/>
        </w:rPr>
      </w:pPr>
    </w:p>
    <w:p w14:paraId="58EACA33" w14:textId="77777777" w:rsidR="00AF064C" w:rsidRPr="00F57387" w:rsidRDefault="00AF064C" w:rsidP="00AF064C">
      <w:pPr>
        <w:pStyle w:val="ContenidoMinpre"/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F57387">
        <w:rPr>
          <w:rFonts w:ascii="Times New Roman" w:hAnsi="Times New Roman" w:cs="Times New Roman"/>
          <w:b/>
          <w:bCs/>
          <w:sz w:val="20"/>
          <w:szCs w:val="20"/>
          <w:lang w:val="en-US"/>
        </w:rPr>
        <w:t>FINALIDAD DE LA CONTRATACIÓN</w:t>
      </w:r>
    </w:p>
    <w:p w14:paraId="3FC1540E" w14:textId="16BC9D3D" w:rsidR="00D573B2" w:rsidRPr="00F57387" w:rsidRDefault="00AF064C" w:rsidP="00D573B2">
      <w:pPr>
        <w:pStyle w:val="ContenidoMinpre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La presente contratación tiene como finalidad suplir las necesidades de baterías requeridas para los inversores y vehículos propiedad del MIDEREC, contribuyendo al mantenimiento preventivo y correctivo de los equipos y vehículos institucionales y evitando interrupciones en las actividades administrativas y operativas.</w:t>
      </w:r>
    </w:p>
    <w:p w14:paraId="6E129278" w14:textId="77777777" w:rsidR="00ED1657" w:rsidRPr="00F57387" w:rsidRDefault="00ED1657" w:rsidP="00D573B2">
      <w:pPr>
        <w:pStyle w:val="ContenidoMinpre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C817E51" w14:textId="3E32D926" w:rsidR="00D573B2" w:rsidRPr="00F57387" w:rsidRDefault="00D573B2" w:rsidP="00D573B2">
      <w:pPr>
        <w:pStyle w:val="ContenidoMinpre"/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57387">
        <w:rPr>
          <w:rFonts w:ascii="Times New Roman" w:hAnsi="Times New Roman" w:cs="Times New Roman"/>
          <w:b/>
          <w:bCs/>
          <w:sz w:val="20"/>
          <w:szCs w:val="20"/>
        </w:rPr>
        <w:t>ALCANCE</w:t>
      </w:r>
    </w:p>
    <w:p w14:paraId="1ED7BC86" w14:textId="77777777" w:rsidR="00D573B2" w:rsidRPr="00F57387" w:rsidRDefault="00D573B2" w:rsidP="00D573B2">
      <w:pPr>
        <w:pStyle w:val="ContenidoMinpre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El proveedor adjudicatario deberá:</w:t>
      </w:r>
    </w:p>
    <w:p w14:paraId="55682503" w14:textId="77777777" w:rsidR="00D573B2" w:rsidRPr="00F57387" w:rsidRDefault="00D573B2" w:rsidP="00D573B2">
      <w:pPr>
        <w:pStyle w:val="ContenidoMinpre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Suministrar las baterías requeridas conforme a las cantidades y especificaciones técnicas establecidas. </w:t>
      </w:r>
    </w:p>
    <w:p w14:paraId="1760D71C" w14:textId="77777777" w:rsidR="00D573B2" w:rsidRPr="00F57387" w:rsidRDefault="00D573B2" w:rsidP="00D573B2">
      <w:pPr>
        <w:pStyle w:val="ContenidoMinpre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Garantizar que las baterías sean nuevas, originales o de calidad equivalente, según corresponda. </w:t>
      </w:r>
    </w:p>
    <w:p w14:paraId="7928F9AD" w14:textId="77777777" w:rsidR="00D573B2" w:rsidRPr="00F57387" w:rsidRDefault="00D573B2" w:rsidP="00D573B2">
      <w:pPr>
        <w:pStyle w:val="ContenidoMinpre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Cumplir con las características de capacidad, voltaje, amperaje, dimensiones y demás condiciones técnicas solicitadas. </w:t>
      </w:r>
    </w:p>
    <w:p w14:paraId="33FF5E01" w14:textId="77777777" w:rsidR="00D573B2" w:rsidRPr="00F57387" w:rsidRDefault="00D573B2" w:rsidP="00D573B2">
      <w:pPr>
        <w:pStyle w:val="ContenidoMinpre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Entregar los bienes en el lugar indicado por el MIDEREC. </w:t>
      </w:r>
    </w:p>
    <w:p w14:paraId="66C62573" w14:textId="77777777" w:rsidR="00D573B2" w:rsidRPr="00F57387" w:rsidRDefault="00D573B2" w:rsidP="00D573B2">
      <w:pPr>
        <w:pStyle w:val="ContenidoMinpre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Garantizar el correcto embalaje y protección de los productos durante su transporte. </w:t>
      </w:r>
    </w:p>
    <w:p w14:paraId="5A97ABDB" w14:textId="77777777" w:rsidR="00D573B2" w:rsidRPr="00F57387" w:rsidRDefault="00D573B2" w:rsidP="00D573B2">
      <w:pPr>
        <w:pStyle w:val="ContenidoMinpre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Presentar la garantía correspondiente de los bienes suministrados. </w:t>
      </w:r>
    </w:p>
    <w:p w14:paraId="07A8CCCD" w14:textId="77777777" w:rsidR="00D573B2" w:rsidRPr="00F57387" w:rsidRDefault="00D573B2" w:rsidP="00D573B2">
      <w:pPr>
        <w:pStyle w:val="ContenidoMinpre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Sustituir, sin costo adicional para la institución, cualquier batería que presente defectos de fabricación durante el período de garantía, conforme a las condiciones establecidas en la contratación.</w:t>
      </w:r>
    </w:p>
    <w:p w14:paraId="338CC033" w14:textId="77777777" w:rsidR="00D573B2" w:rsidRPr="00F57387" w:rsidRDefault="00D573B2" w:rsidP="008E79A3">
      <w:pPr>
        <w:pStyle w:val="ContenidoMinpre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021BC95" w14:textId="56BD2C48" w:rsidR="00BF511F" w:rsidRPr="00F57387" w:rsidRDefault="00264409" w:rsidP="00BF511F">
      <w:pPr>
        <w:pStyle w:val="ContenidoMinpre"/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57387">
        <w:rPr>
          <w:rFonts w:ascii="Times New Roman" w:hAnsi="Times New Roman" w:cs="Times New Roman"/>
          <w:b/>
          <w:bCs/>
          <w:sz w:val="20"/>
          <w:szCs w:val="20"/>
        </w:rPr>
        <w:t>DOCUMENTACIÓN PARA REQUERIR</w:t>
      </w:r>
    </w:p>
    <w:p w14:paraId="394C923F" w14:textId="77777777" w:rsidR="00BF511F" w:rsidRPr="00F57387" w:rsidRDefault="00BF511F" w:rsidP="00BF511F">
      <w:pPr>
        <w:pStyle w:val="ContenidoMinpre"/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57387">
        <w:rPr>
          <w:rFonts w:ascii="Times New Roman" w:hAnsi="Times New Roman" w:cs="Times New Roman"/>
          <w:b/>
          <w:bCs/>
          <w:sz w:val="20"/>
          <w:szCs w:val="20"/>
        </w:rPr>
        <w:t>1. Documentación legal y administrativa</w:t>
      </w:r>
    </w:p>
    <w:p w14:paraId="499346DD" w14:textId="77777777" w:rsidR="00BF511F" w:rsidRPr="00F57387" w:rsidRDefault="00BF511F" w:rsidP="00BF511F">
      <w:pPr>
        <w:pStyle w:val="ContenidoMinpre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Formulario de Presentación de Oferta debidamente completado y firmado. </w:t>
      </w:r>
    </w:p>
    <w:p w14:paraId="32126D2B" w14:textId="77777777" w:rsidR="00BF511F" w:rsidRPr="00F57387" w:rsidRDefault="00BF511F" w:rsidP="00BF511F">
      <w:pPr>
        <w:pStyle w:val="ContenidoMinpre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Formulario de Información sobre el Oferente. </w:t>
      </w:r>
    </w:p>
    <w:p w14:paraId="07F2DF25" w14:textId="77777777" w:rsidR="00BF511F" w:rsidRPr="00F57387" w:rsidRDefault="00BF511F" w:rsidP="00BF511F">
      <w:pPr>
        <w:pStyle w:val="ContenidoMinpre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Registro de Proveedor del Estado (RPE) vigente. </w:t>
      </w:r>
    </w:p>
    <w:p w14:paraId="0B673DBA" w14:textId="77777777" w:rsidR="00BF511F" w:rsidRPr="00F57387" w:rsidRDefault="00BF511F" w:rsidP="00BF511F">
      <w:pPr>
        <w:pStyle w:val="ContenidoMinpre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Certificación de la DGII de estar al día en el cumplimiento de las obligaciones fiscales. </w:t>
      </w:r>
    </w:p>
    <w:p w14:paraId="12B7AD4A" w14:textId="77777777" w:rsidR="00BF511F" w:rsidRPr="00F57387" w:rsidRDefault="00BF511F" w:rsidP="00BF511F">
      <w:pPr>
        <w:pStyle w:val="ContenidoMinpre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Certificación de la TSS de estar al día en el pago de las obligaciones de la seguridad social. </w:t>
      </w:r>
    </w:p>
    <w:p w14:paraId="5AB091D5" w14:textId="5F3C4D71" w:rsidR="00BF511F" w:rsidRPr="00F57387" w:rsidRDefault="00BF511F" w:rsidP="00760B40">
      <w:pPr>
        <w:pStyle w:val="ContenidoMinpre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Certificación o constancia de condición de </w:t>
      </w:r>
      <w:proofErr w:type="spellStart"/>
      <w:r w:rsidRPr="00F57387">
        <w:rPr>
          <w:rFonts w:ascii="Times New Roman" w:hAnsi="Times New Roman" w:cs="Times New Roman"/>
          <w:sz w:val="20"/>
          <w:szCs w:val="20"/>
        </w:rPr>
        <w:t>MiPyme</w:t>
      </w:r>
      <w:proofErr w:type="spellEnd"/>
      <w:r w:rsidRPr="00F57387">
        <w:rPr>
          <w:rFonts w:ascii="Times New Roman" w:hAnsi="Times New Roman" w:cs="Times New Roman"/>
          <w:sz w:val="20"/>
          <w:szCs w:val="20"/>
        </w:rPr>
        <w:t xml:space="preserve">, vigente, cuando corresponda al procedimiento. </w:t>
      </w:r>
    </w:p>
    <w:p w14:paraId="62B7ECCD" w14:textId="17570D6F" w:rsidR="00BF511F" w:rsidRPr="00F57387" w:rsidRDefault="00BF511F" w:rsidP="00B86889">
      <w:pPr>
        <w:pStyle w:val="ContenidoMinpre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5045F8C" w14:textId="77777777" w:rsidR="00BF511F" w:rsidRPr="00F57387" w:rsidRDefault="00BF511F" w:rsidP="00BF511F">
      <w:pPr>
        <w:pStyle w:val="ContenidoMinpre"/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F57387">
        <w:rPr>
          <w:rFonts w:ascii="Times New Roman" w:hAnsi="Times New Roman" w:cs="Times New Roman"/>
          <w:b/>
          <w:bCs/>
          <w:sz w:val="20"/>
          <w:szCs w:val="20"/>
          <w:lang w:val="en-US"/>
        </w:rPr>
        <w:t>2. Documentación técnica</w:t>
      </w:r>
    </w:p>
    <w:p w14:paraId="53D246FD" w14:textId="77777777" w:rsidR="00BF511F" w:rsidRPr="00F57387" w:rsidRDefault="00BF511F" w:rsidP="00BF511F">
      <w:pPr>
        <w:pStyle w:val="ContenidoMinpre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Oferta técnica con la descripción detallada de las baterías ofertadas. </w:t>
      </w:r>
    </w:p>
    <w:p w14:paraId="44FA3C8A" w14:textId="77777777" w:rsidR="00BF511F" w:rsidRPr="00F57387" w:rsidRDefault="00BF511F" w:rsidP="00BF511F">
      <w:pPr>
        <w:pStyle w:val="ContenidoMinpre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Fichas técnicas del fabricante de cada batería ofertada. </w:t>
      </w:r>
    </w:p>
    <w:p w14:paraId="4EF151CC" w14:textId="77777777" w:rsidR="00BF511F" w:rsidRPr="00F57387" w:rsidRDefault="00BF511F" w:rsidP="00BF511F">
      <w:pPr>
        <w:pStyle w:val="ContenidoMinpre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Indicar marca, modelo, capacidad, voltaje, amperaje, CCA/RC, según corresponda. </w:t>
      </w:r>
    </w:p>
    <w:p w14:paraId="1ADBECE2" w14:textId="77777777" w:rsidR="00BF511F" w:rsidRPr="00F57387" w:rsidRDefault="00BF511F" w:rsidP="00BF511F">
      <w:pPr>
        <w:pStyle w:val="ContenidoMinpre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Indicar dimensiones y características físicas de las baterías. </w:t>
      </w:r>
    </w:p>
    <w:p w14:paraId="021B518D" w14:textId="77777777" w:rsidR="00BF511F" w:rsidRPr="00F57387" w:rsidRDefault="00BF511F" w:rsidP="00BF511F">
      <w:pPr>
        <w:pStyle w:val="ContenidoMinpre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Indicar tipo de batería y tecnología: automotriz, ciclo profundo, AGM, GEL, etc. </w:t>
      </w:r>
    </w:p>
    <w:p w14:paraId="3F8AA649" w14:textId="7C07A0DA" w:rsidR="00BF511F" w:rsidRPr="00F57387" w:rsidRDefault="00BF511F" w:rsidP="00B86889">
      <w:pPr>
        <w:pStyle w:val="ContenidoMinpre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Carta de garantía del producto, indicando período y condiciones. </w:t>
      </w:r>
    </w:p>
    <w:p w14:paraId="451A1151" w14:textId="77777777" w:rsidR="00BF511F" w:rsidRPr="00F57387" w:rsidRDefault="00BF511F" w:rsidP="00BF511F">
      <w:pPr>
        <w:pStyle w:val="ContenidoMinpre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Cuando corresponda, catálogo o documentación técnica del fabricante. </w:t>
      </w:r>
    </w:p>
    <w:p w14:paraId="11E1554A" w14:textId="61998DA3" w:rsidR="00BF511F" w:rsidRPr="00F57387" w:rsidRDefault="00BF511F" w:rsidP="00264409">
      <w:pPr>
        <w:pStyle w:val="ContenidoMinpre"/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68B79B2B" w14:textId="77777777" w:rsidR="005A40EC" w:rsidRPr="00F57387" w:rsidRDefault="005A40EC" w:rsidP="005A40EC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Nota: El oferente deberá contar con instalaciones físicas que cumplan con los siguientes requisitos: </w:t>
      </w:r>
    </w:p>
    <w:p w14:paraId="66C8C1F2" w14:textId="77777777" w:rsidR="005A40EC" w:rsidRPr="00F57387" w:rsidRDefault="005A40EC" w:rsidP="005A40EC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• Capacidad mínima para atender tres (3) vehículos de forma simultánea en el área de </w:t>
      </w:r>
    </w:p>
    <w:p w14:paraId="3EC54E62" w14:textId="77777777" w:rsidR="005A40EC" w:rsidRPr="00F57387" w:rsidRDefault="005A40EC" w:rsidP="005A40EC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servicio. </w:t>
      </w:r>
    </w:p>
    <w:p w14:paraId="321F8AC4" w14:textId="612DD239" w:rsidR="005A40EC" w:rsidRPr="00F57387" w:rsidRDefault="0030447F" w:rsidP="005A40EC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El oferente deberá presentar cotización detallada con precios unitarios para el suministro</w:t>
      </w:r>
      <w:r w:rsidRPr="00F57387">
        <w:rPr>
          <w:rFonts w:ascii="Times New Roman" w:hAnsi="Times New Roman" w:cs="Times New Roman"/>
          <w:sz w:val="20"/>
          <w:szCs w:val="20"/>
        </w:rPr>
        <w:t>.</w:t>
      </w:r>
    </w:p>
    <w:p w14:paraId="6E3BBD19" w14:textId="2B5079F8" w:rsidR="0030447F" w:rsidRPr="00F57387" w:rsidRDefault="005B10BE" w:rsidP="005A40EC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Deberá entregar una certificación firmada y sellada por la parte administrativa de la empresa donde certifique que cuentan con los productos en su inventario</w:t>
      </w:r>
      <w:r w:rsidRPr="00F57387">
        <w:rPr>
          <w:rFonts w:ascii="Times New Roman" w:hAnsi="Times New Roman" w:cs="Times New Roman"/>
          <w:sz w:val="20"/>
          <w:szCs w:val="20"/>
        </w:rPr>
        <w:t>.</w:t>
      </w:r>
    </w:p>
    <w:p w14:paraId="1966309D" w14:textId="6A924291" w:rsidR="005B10BE" w:rsidRPr="00F57387" w:rsidRDefault="00A63879" w:rsidP="005A40EC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Deberá instalar cada una de las Baterías en cada uno de los vehículos según nuestro requerimiento</w:t>
      </w:r>
      <w:r w:rsidRPr="00F57387">
        <w:rPr>
          <w:rFonts w:ascii="Times New Roman" w:hAnsi="Times New Roman" w:cs="Times New Roman"/>
          <w:sz w:val="20"/>
          <w:szCs w:val="20"/>
        </w:rPr>
        <w:t>.</w:t>
      </w:r>
    </w:p>
    <w:p w14:paraId="5703197A" w14:textId="3C48F9E1" w:rsidR="002D2AAC" w:rsidRPr="00F57387" w:rsidRDefault="002D2AAC" w:rsidP="005A40EC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Deberá entregar por cada una de las Baterías un Certificado de Garantía (firmado y sellado), donde incluya la serie de esta y los datos del vehículo al cual se le estaría instalando</w:t>
      </w:r>
      <w:r w:rsidRPr="00F57387">
        <w:rPr>
          <w:rFonts w:ascii="Times New Roman" w:hAnsi="Times New Roman" w:cs="Times New Roman"/>
          <w:sz w:val="20"/>
          <w:szCs w:val="20"/>
        </w:rPr>
        <w:t>.</w:t>
      </w:r>
    </w:p>
    <w:p w14:paraId="7932DD4F" w14:textId="14D57E33" w:rsidR="00302DAD" w:rsidRPr="00F57387" w:rsidRDefault="00302DAD" w:rsidP="00302DAD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lastRenderedPageBreak/>
        <w:t>A la hora de la entrega, Se requiere que las Baterías se encuentren Selladas, libre de mantenimient</w:t>
      </w:r>
      <w:r w:rsidRPr="00F57387">
        <w:rPr>
          <w:rFonts w:ascii="Times New Roman" w:hAnsi="Times New Roman" w:cs="Times New Roman"/>
          <w:sz w:val="20"/>
          <w:szCs w:val="20"/>
        </w:rPr>
        <w:t>o</w:t>
      </w:r>
    </w:p>
    <w:p w14:paraId="1F028FD8" w14:textId="77777777" w:rsidR="00AD56BA" w:rsidRPr="00F57387" w:rsidRDefault="005A40EC" w:rsidP="00AD56BA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 </w:t>
      </w:r>
      <w:r w:rsidR="00AD56BA" w:rsidRPr="00F57387">
        <w:rPr>
          <w:rFonts w:ascii="Times New Roman" w:hAnsi="Times New Roman" w:cs="Times New Roman"/>
          <w:sz w:val="20"/>
          <w:szCs w:val="20"/>
        </w:rPr>
        <w:t xml:space="preserve">Deberán contar con un Mínimo de dos (02) años de garantía full. </w:t>
      </w:r>
    </w:p>
    <w:p w14:paraId="40552264" w14:textId="2B3834AA" w:rsidR="00AD56BA" w:rsidRPr="00F57387" w:rsidRDefault="00AD56BA" w:rsidP="00AD56BA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 Deberán contar con un tiempo de fabricación máximo de un (01) año. </w:t>
      </w:r>
    </w:p>
    <w:p w14:paraId="1D1536C3" w14:textId="5F3C0B02" w:rsidR="00AD56BA" w:rsidRPr="00F57387" w:rsidRDefault="00AD56BA" w:rsidP="00AD56BA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Fabricación Americana, europea, japonesa o coreana. </w:t>
      </w:r>
    </w:p>
    <w:p w14:paraId="388C4BB5" w14:textId="4397A914" w:rsidR="00BF511F" w:rsidRPr="00F57387" w:rsidRDefault="00AD56BA" w:rsidP="00A267AD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Marcas reconocidas en el país por más de 5 años.</w:t>
      </w:r>
    </w:p>
    <w:p w14:paraId="3CAF84F1" w14:textId="77777777" w:rsidR="00A267AD" w:rsidRPr="00F57387" w:rsidRDefault="00A267AD" w:rsidP="00A267AD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 xml:space="preserve">Se requiere que a la hora de hacer entrega de dichas Baterías el oferente emita un documento que así lo certifique, con los datos del Vehículo, fecha de entrega, las firmas de quien recibe y quien entrega. </w:t>
      </w:r>
    </w:p>
    <w:p w14:paraId="68A27D58" w14:textId="3B69B8F3" w:rsidR="00A267AD" w:rsidRPr="00F57387" w:rsidRDefault="004E2753" w:rsidP="00A267AD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El oferente deberá entregar las Baterías solo si recibe una certificación de parte de la administración de transportación del Ministerio de Deportes, firmada y sellada.</w:t>
      </w:r>
    </w:p>
    <w:p w14:paraId="4911B3B9" w14:textId="47289BC5" w:rsidR="00F57387" w:rsidRPr="00F57387" w:rsidRDefault="00F57387" w:rsidP="00A267AD">
      <w:pPr>
        <w:rPr>
          <w:rFonts w:ascii="Times New Roman" w:hAnsi="Times New Roman" w:cs="Times New Roman"/>
          <w:sz w:val="20"/>
          <w:szCs w:val="20"/>
        </w:rPr>
      </w:pPr>
      <w:r w:rsidRPr="00F57387">
        <w:rPr>
          <w:rFonts w:ascii="Times New Roman" w:hAnsi="Times New Roman" w:cs="Times New Roman"/>
          <w:sz w:val="20"/>
          <w:szCs w:val="20"/>
        </w:rPr>
        <w:t>Deberá notificar con antelación de una semana si tiene algún inconveniente en el cumplimiento.</w:t>
      </w:r>
    </w:p>
    <w:sectPr w:rsidR="00F57387" w:rsidRPr="00F57387" w:rsidSect="0087565E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851" w:right="1699" w:bottom="1411" w:left="1699" w:header="709" w:footer="505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46DAD" w14:textId="77777777" w:rsidR="00826F79" w:rsidRDefault="00826F79" w:rsidP="00586BD5">
      <w:pPr>
        <w:spacing w:after="0" w:line="240" w:lineRule="auto"/>
      </w:pPr>
      <w:r>
        <w:separator/>
      </w:r>
    </w:p>
  </w:endnote>
  <w:endnote w:type="continuationSeparator" w:id="0">
    <w:p w14:paraId="64A8D29C" w14:textId="77777777" w:rsidR="00826F79" w:rsidRDefault="00826F79" w:rsidP="00586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2"/>
        <w:highlight w:val="yellow"/>
      </w:rPr>
      <w:id w:val="469260033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sz w:val="20"/>
            <w:szCs w:val="22"/>
            <w:highlight w:val="yellow"/>
          </w:rPr>
          <w:id w:val="19196624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7A128C8C" w14:textId="6E92D4BE" w:rsidR="00032323" w:rsidRPr="00461A9C" w:rsidRDefault="00032323" w:rsidP="00032323">
            <w:pPr>
              <w:spacing w:after="0" w:line="240" w:lineRule="auto"/>
              <w:jc w:val="right"/>
              <w:rPr>
                <w:sz w:val="20"/>
                <w:szCs w:val="22"/>
              </w:rPr>
            </w:pPr>
          </w:p>
          <w:p w14:paraId="684CBA4D" w14:textId="5555158A" w:rsidR="002D3EEE" w:rsidRPr="0087565E" w:rsidRDefault="002D3EEE" w:rsidP="00170DD6">
            <w:pPr>
              <w:spacing w:after="0" w:line="240" w:lineRule="auto"/>
              <w:jc w:val="right"/>
              <w:rPr>
                <w:sz w:val="20"/>
                <w:szCs w:val="22"/>
              </w:rPr>
            </w:pPr>
            <w:r w:rsidRPr="00461A9C">
              <w:rPr>
                <w:sz w:val="20"/>
                <w:szCs w:val="22"/>
              </w:rPr>
              <w:tab/>
              <w:t xml:space="preserve">PÁGINA </w:t>
            </w:r>
            <w:r w:rsidRPr="00461A9C">
              <w:rPr>
                <w:bCs/>
                <w:sz w:val="20"/>
                <w:szCs w:val="22"/>
              </w:rPr>
              <w:fldChar w:fldCharType="begin"/>
            </w:r>
            <w:r w:rsidRPr="00461A9C">
              <w:rPr>
                <w:bCs/>
                <w:sz w:val="20"/>
                <w:szCs w:val="22"/>
              </w:rPr>
              <w:instrText xml:space="preserve"> PAGE </w:instrText>
            </w:r>
            <w:r w:rsidRPr="00461A9C">
              <w:rPr>
                <w:bCs/>
                <w:sz w:val="20"/>
                <w:szCs w:val="22"/>
              </w:rPr>
              <w:fldChar w:fldCharType="separate"/>
            </w:r>
            <w:r w:rsidR="00DE066C">
              <w:rPr>
                <w:bCs/>
                <w:noProof/>
                <w:sz w:val="20"/>
                <w:szCs w:val="22"/>
              </w:rPr>
              <w:t>3</w:t>
            </w:r>
            <w:r w:rsidRPr="00461A9C">
              <w:rPr>
                <w:bCs/>
                <w:sz w:val="20"/>
                <w:szCs w:val="22"/>
              </w:rPr>
              <w:fldChar w:fldCharType="end"/>
            </w:r>
            <w:r w:rsidRPr="00461A9C">
              <w:rPr>
                <w:sz w:val="20"/>
                <w:szCs w:val="22"/>
              </w:rPr>
              <w:t xml:space="preserve"> DE </w:t>
            </w:r>
            <w:r w:rsidRPr="00461A9C">
              <w:rPr>
                <w:bCs/>
                <w:sz w:val="20"/>
                <w:szCs w:val="22"/>
              </w:rPr>
              <w:fldChar w:fldCharType="begin"/>
            </w:r>
            <w:r w:rsidRPr="00461A9C">
              <w:rPr>
                <w:bCs/>
                <w:sz w:val="20"/>
                <w:szCs w:val="22"/>
              </w:rPr>
              <w:instrText xml:space="preserve"> NUMPAGES  </w:instrText>
            </w:r>
            <w:r w:rsidRPr="00461A9C">
              <w:rPr>
                <w:bCs/>
                <w:sz w:val="20"/>
                <w:szCs w:val="22"/>
              </w:rPr>
              <w:fldChar w:fldCharType="separate"/>
            </w:r>
            <w:r w:rsidR="00DE066C">
              <w:rPr>
                <w:bCs/>
                <w:noProof/>
                <w:sz w:val="20"/>
                <w:szCs w:val="22"/>
              </w:rPr>
              <w:t>3</w:t>
            </w:r>
            <w:r w:rsidRPr="00461A9C">
              <w:rPr>
                <w:bCs/>
                <w:sz w:val="20"/>
                <w:szCs w:val="22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FC98C" w14:textId="77777777" w:rsidR="00EC1E11" w:rsidRPr="00591235" w:rsidRDefault="00D10E9D" w:rsidP="00EC1E11">
    <w:pPr>
      <w:pStyle w:val="Piedepgina"/>
      <w:rPr>
        <w:lang w:val="es-ES"/>
      </w:rPr>
    </w:pP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546FF0" wp14:editId="7457334F">
              <wp:simplePos x="0" y="0"/>
              <wp:positionH relativeFrom="column">
                <wp:posOffset>2826689</wp:posOffset>
              </wp:positionH>
              <wp:positionV relativeFrom="paragraph">
                <wp:posOffset>-424815</wp:posOffset>
              </wp:positionV>
              <wp:extent cx="3409950" cy="0"/>
              <wp:effectExtent l="0" t="19050" r="19050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4099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3EC555" id="Conector recto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55pt,-33.45pt" to="491.05pt,-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" strokecolor="#1f4d78 [1604]" strokeweight="3pt">
              <v:stroke joinstyle="miter"/>
            </v:line>
          </w:pict>
        </mc:Fallback>
      </mc:AlternateContent>
    </w:r>
    <w:r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5857D5" wp14:editId="682E6337">
              <wp:simplePos x="0" y="0"/>
              <wp:positionH relativeFrom="column">
                <wp:posOffset>1966291</wp:posOffset>
              </wp:positionH>
              <wp:positionV relativeFrom="paragraph">
                <wp:posOffset>-309245</wp:posOffset>
              </wp:positionV>
              <wp:extent cx="4295775" cy="9525"/>
              <wp:effectExtent l="19050" t="19050" r="28575" b="28575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295775" cy="9525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3B3587" id="Conector recto 10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85pt,-24.35pt" to="493.1pt,-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" strokecolor="red" strokeweight="3pt">
              <v:stroke joinstyle="miter"/>
            </v:line>
          </w:pict>
        </mc:Fallback>
      </mc:AlternateContent>
    </w:r>
  </w:p>
  <w:p w14:paraId="0E13E398" w14:textId="77777777" w:rsidR="00EC1E11" w:rsidRDefault="00EC1E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939E6" w14:textId="77777777" w:rsidR="00826F79" w:rsidRDefault="00826F79" w:rsidP="00586BD5">
      <w:pPr>
        <w:spacing w:after="0" w:line="240" w:lineRule="auto"/>
      </w:pPr>
      <w:r>
        <w:separator/>
      </w:r>
    </w:p>
  </w:footnote>
  <w:footnote w:type="continuationSeparator" w:id="0">
    <w:p w14:paraId="316EB055" w14:textId="77777777" w:rsidR="00826F79" w:rsidRDefault="00826F79" w:rsidP="00586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43354" w14:textId="2BF4C8B7" w:rsidR="002D3EEE" w:rsidRDefault="002D3EEE" w:rsidP="00380BC1">
    <w:pPr>
      <w:pStyle w:val="Encabezado"/>
      <w:tabs>
        <w:tab w:val="left" w:pos="990"/>
      </w:tabs>
    </w:pPr>
    <w:r w:rsidRPr="00D10E9D">
      <w:rPr>
        <w:rFonts w:ascii="Calibri" w:eastAsia="Times New Roman" w:hAnsi="Calibri" w:cs="Times New Roman"/>
        <w:noProof/>
        <w:color w:val="1F497D"/>
        <w:lang w:val="es-ES"/>
      </w:rPr>
      <w:t xml:space="preserve">   </w:t>
    </w:r>
    <w:r w:rsidRPr="00D10E9D">
      <w:rPr>
        <w:noProof/>
        <w:color w:val="1F497D"/>
        <w:lang w:val="es-ES"/>
      </w:rPr>
      <w:t xml:space="preserve"> </w:t>
    </w:r>
    <w:r w:rsidR="00380BC1">
      <w:rPr>
        <w:noProof/>
        <w:color w:val="1F497D"/>
        <w:lang w:val="es-ES"/>
      </w:rPr>
      <w:t xml:space="preserve">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1D4D9" w14:textId="52B8E19A" w:rsidR="002D3EEE" w:rsidRDefault="002D3EEE" w:rsidP="00EC1E11">
    <w:pPr>
      <w:pStyle w:val="Encabezado"/>
      <w:tabs>
        <w:tab w:val="clear" w:pos="8838"/>
        <w:tab w:val="right" w:pos="8842"/>
      </w:tabs>
    </w:pPr>
    <w:r>
      <w:rPr>
        <w:noProof/>
        <w:lang w:eastAsia="es-DO"/>
      </w:rPr>
      <w:t xml:space="preserve"> </w:t>
    </w:r>
    <w:r w:rsidR="00EC1E11">
      <w:rPr>
        <w:noProof/>
        <w:lang w:eastAsia="es-D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4.5pt;height:37.05pt;visibility:visible;mso-wrap-style:square" o:bullet="t">
        <v:imagedata r:id="rId1" o:title=""/>
      </v:shape>
    </w:pict>
  </w:numPicBullet>
  <w:abstractNum w:abstractNumId="0" w15:restartNumberingAfterBreak="0">
    <w:nsid w:val="000A2714"/>
    <w:multiLevelType w:val="multilevel"/>
    <w:tmpl w:val="A9EC5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A13457"/>
    <w:multiLevelType w:val="hybridMultilevel"/>
    <w:tmpl w:val="4AC0002E"/>
    <w:lvl w:ilvl="0" w:tplc="1C0A0013">
      <w:start w:val="1"/>
      <w:numFmt w:val="upperRoman"/>
      <w:lvlText w:val="%1."/>
      <w:lvlJc w:val="right"/>
      <w:pPr>
        <w:ind w:left="-985" w:hanging="360"/>
      </w:pPr>
    </w:lvl>
    <w:lvl w:ilvl="1" w:tplc="1C0A0019" w:tentative="1">
      <w:start w:val="1"/>
      <w:numFmt w:val="lowerLetter"/>
      <w:lvlText w:val="%2."/>
      <w:lvlJc w:val="left"/>
      <w:pPr>
        <w:ind w:left="-265" w:hanging="360"/>
      </w:pPr>
    </w:lvl>
    <w:lvl w:ilvl="2" w:tplc="1C0A001B" w:tentative="1">
      <w:start w:val="1"/>
      <w:numFmt w:val="lowerRoman"/>
      <w:lvlText w:val="%3."/>
      <w:lvlJc w:val="right"/>
      <w:pPr>
        <w:ind w:left="455" w:hanging="180"/>
      </w:pPr>
    </w:lvl>
    <w:lvl w:ilvl="3" w:tplc="1C0A000F" w:tentative="1">
      <w:start w:val="1"/>
      <w:numFmt w:val="decimal"/>
      <w:lvlText w:val="%4."/>
      <w:lvlJc w:val="left"/>
      <w:pPr>
        <w:ind w:left="1175" w:hanging="360"/>
      </w:pPr>
    </w:lvl>
    <w:lvl w:ilvl="4" w:tplc="1C0A0019" w:tentative="1">
      <w:start w:val="1"/>
      <w:numFmt w:val="lowerLetter"/>
      <w:lvlText w:val="%5."/>
      <w:lvlJc w:val="left"/>
      <w:pPr>
        <w:ind w:left="1895" w:hanging="360"/>
      </w:pPr>
    </w:lvl>
    <w:lvl w:ilvl="5" w:tplc="1C0A001B" w:tentative="1">
      <w:start w:val="1"/>
      <w:numFmt w:val="lowerRoman"/>
      <w:lvlText w:val="%6."/>
      <w:lvlJc w:val="right"/>
      <w:pPr>
        <w:ind w:left="2615" w:hanging="180"/>
      </w:pPr>
    </w:lvl>
    <w:lvl w:ilvl="6" w:tplc="1C0A000F" w:tentative="1">
      <w:start w:val="1"/>
      <w:numFmt w:val="decimal"/>
      <w:lvlText w:val="%7."/>
      <w:lvlJc w:val="left"/>
      <w:pPr>
        <w:ind w:left="3335" w:hanging="360"/>
      </w:pPr>
    </w:lvl>
    <w:lvl w:ilvl="7" w:tplc="1C0A0019" w:tentative="1">
      <w:start w:val="1"/>
      <w:numFmt w:val="lowerLetter"/>
      <w:lvlText w:val="%8."/>
      <w:lvlJc w:val="left"/>
      <w:pPr>
        <w:ind w:left="4055" w:hanging="360"/>
      </w:pPr>
    </w:lvl>
    <w:lvl w:ilvl="8" w:tplc="1C0A001B" w:tentative="1">
      <w:start w:val="1"/>
      <w:numFmt w:val="lowerRoman"/>
      <w:lvlText w:val="%9."/>
      <w:lvlJc w:val="right"/>
      <w:pPr>
        <w:ind w:left="4775" w:hanging="180"/>
      </w:pPr>
    </w:lvl>
  </w:abstractNum>
  <w:abstractNum w:abstractNumId="2" w15:restartNumberingAfterBreak="0">
    <w:nsid w:val="08571A96"/>
    <w:multiLevelType w:val="hybridMultilevel"/>
    <w:tmpl w:val="45728BBE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" w15:restartNumberingAfterBreak="0">
    <w:nsid w:val="0CFC4D49"/>
    <w:multiLevelType w:val="hybridMultilevel"/>
    <w:tmpl w:val="93DE17F2"/>
    <w:lvl w:ilvl="0" w:tplc="D00E3C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7501D"/>
    <w:multiLevelType w:val="hybridMultilevel"/>
    <w:tmpl w:val="5CEA008E"/>
    <w:lvl w:ilvl="0" w:tplc="1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0440F"/>
    <w:multiLevelType w:val="hybridMultilevel"/>
    <w:tmpl w:val="E1E255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8D5D5E"/>
    <w:multiLevelType w:val="hybridMultilevel"/>
    <w:tmpl w:val="EAA6797A"/>
    <w:lvl w:ilvl="0" w:tplc="B88EA27C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11F2"/>
    <w:multiLevelType w:val="multilevel"/>
    <w:tmpl w:val="6E28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537295"/>
    <w:multiLevelType w:val="hybridMultilevel"/>
    <w:tmpl w:val="12001040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70A6635"/>
    <w:multiLevelType w:val="multilevel"/>
    <w:tmpl w:val="A4829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F110DE"/>
    <w:multiLevelType w:val="hybridMultilevel"/>
    <w:tmpl w:val="61184286"/>
    <w:lvl w:ilvl="0" w:tplc="820A24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B53AA"/>
    <w:multiLevelType w:val="multilevel"/>
    <w:tmpl w:val="DDB4D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7A4274"/>
    <w:multiLevelType w:val="hybridMultilevel"/>
    <w:tmpl w:val="EEDC019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C65A9"/>
    <w:multiLevelType w:val="multilevel"/>
    <w:tmpl w:val="A7FAB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2958B1"/>
    <w:multiLevelType w:val="hybridMultilevel"/>
    <w:tmpl w:val="E1D68B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C263E"/>
    <w:multiLevelType w:val="hybridMultilevel"/>
    <w:tmpl w:val="9E604F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B10BDC"/>
    <w:multiLevelType w:val="hybridMultilevel"/>
    <w:tmpl w:val="56405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C184A"/>
    <w:multiLevelType w:val="multilevel"/>
    <w:tmpl w:val="0E98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6E5341"/>
    <w:multiLevelType w:val="multilevel"/>
    <w:tmpl w:val="66322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153E83"/>
    <w:multiLevelType w:val="hybridMultilevel"/>
    <w:tmpl w:val="0CD82D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7009AB"/>
    <w:multiLevelType w:val="multilevel"/>
    <w:tmpl w:val="180E2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4E48D1"/>
    <w:multiLevelType w:val="multilevel"/>
    <w:tmpl w:val="734C8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D414C4"/>
    <w:multiLevelType w:val="hybridMultilevel"/>
    <w:tmpl w:val="C7580B40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50080C75"/>
    <w:multiLevelType w:val="multilevel"/>
    <w:tmpl w:val="3774B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284B41"/>
    <w:multiLevelType w:val="multilevel"/>
    <w:tmpl w:val="A128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2327B6"/>
    <w:multiLevelType w:val="hybridMultilevel"/>
    <w:tmpl w:val="93DE17F2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2417C"/>
    <w:multiLevelType w:val="hybridMultilevel"/>
    <w:tmpl w:val="EB42E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C23BE7"/>
    <w:multiLevelType w:val="hybridMultilevel"/>
    <w:tmpl w:val="AB1C0378"/>
    <w:lvl w:ilvl="0" w:tplc="1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7C1417"/>
    <w:multiLevelType w:val="hybridMultilevel"/>
    <w:tmpl w:val="4E28B56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227172">
    <w:abstractNumId w:val="14"/>
  </w:num>
  <w:num w:numId="2" w16cid:durableId="146172581">
    <w:abstractNumId w:val="10"/>
  </w:num>
  <w:num w:numId="3" w16cid:durableId="1973748060">
    <w:abstractNumId w:val="22"/>
  </w:num>
  <w:num w:numId="4" w16cid:durableId="329254002">
    <w:abstractNumId w:val="1"/>
  </w:num>
  <w:num w:numId="5" w16cid:durableId="888801655">
    <w:abstractNumId w:val="6"/>
  </w:num>
  <w:num w:numId="6" w16cid:durableId="1847331469">
    <w:abstractNumId w:val="28"/>
  </w:num>
  <w:num w:numId="7" w16cid:durableId="1518701">
    <w:abstractNumId w:val="2"/>
  </w:num>
  <w:num w:numId="8" w16cid:durableId="2013794557">
    <w:abstractNumId w:val="26"/>
  </w:num>
  <w:num w:numId="9" w16cid:durableId="51202370">
    <w:abstractNumId w:val="16"/>
  </w:num>
  <w:num w:numId="10" w16cid:durableId="1773088220">
    <w:abstractNumId w:val="19"/>
  </w:num>
  <w:num w:numId="11" w16cid:durableId="621503281">
    <w:abstractNumId w:val="5"/>
  </w:num>
  <w:num w:numId="12" w16cid:durableId="1597127105">
    <w:abstractNumId w:val="27"/>
  </w:num>
  <w:num w:numId="13" w16cid:durableId="501774795">
    <w:abstractNumId w:val="4"/>
  </w:num>
  <w:num w:numId="14" w16cid:durableId="1925256394">
    <w:abstractNumId w:val="15"/>
  </w:num>
  <w:num w:numId="15" w16cid:durableId="212422248">
    <w:abstractNumId w:val="8"/>
  </w:num>
  <w:num w:numId="16" w16cid:durableId="1362435139">
    <w:abstractNumId w:val="12"/>
  </w:num>
  <w:num w:numId="17" w16cid:durableId="1648707847">
    <w:abstractNumId w:val="21"/>
  </w:num>
  <w:num w:numId="18" w16cid:durableId="1219706666">
    <w:abstractNumId w:val="3"/>
  </w:num>
  <w:num w:numId="19" w16cid:durableId="719864273">
    <w:abstractNumId w:val="25"/>
  </w:num>
  <w:num w:numId="20" w16cid:durableId="981620338">
    <w:abstractNumId w:val="0"/>
  </w:num>
  <w:num w:numId="21" w16cid:durableId="246617260">
    <w:abstractNumId w:val="11"/>
  </w:num>
  <w:num w:numId="22" w16cid:durableId="613826395">
    <w:abstractNumId w:val="20"/>
  </w:num>
  <w:num w:numId="23" w16cid:durableId="2137016234">
    <w:abstractNumId w:val="24"/>
  </w:num>
  <w:num w:numId="24" w16cid:durableId="22829007">
    <w:abstractNumId w:val="7"/>
  </w:num>
  <w:num w:numId="25" w16cid:durableId="750539883">
    <w:abstractNumId w:val="18"/>
  </w:num>
  <w:num w:numId="26" w16cid:durableId="1103652358">
    <w:abstractNumId w:val="13"/>
  </w:num>
  <w:num w:numId="27" w16cid:durableId="1075206367">
    <w:abstractNumId w:val="23"/>
  </w:num>
  <w:num w:numId="28" w16cid:durableId="282808903">
    <w:abstractNumId w:val="9"/>
  </w:num>
  <w:num w:numId="29" w16cid:durableId="396784261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BD5"/>
    <w:rsid w:val="0000216A"/>
    <w:rsid w:val="000039E7"/>
    <w:rsid w:val="00010C36"/>
    <w:rsid w:val="00012EB1"/>
    <w:rsid w:val="0001390C"/>
    <w:rsid w:val="00013A22"/>
    <w:rsid w:val="00017B01"/>
    <w:rsid w:val="00023F31"/>
    <w:rsid w:val="00025B76"/>
    <w:rsid w:val="00030416"/>
    <w:rsid w:val="0003228A"/>
    <w:rsid w:val="000322A6"/>
    <w:rsid w:val="00032323"/>
    <w:rsid w:val="000344AF"/>
    <w:rsid w:val="000360CC"/>
    <w:rsid w:val="00040E91"/>
    <w:rsid w:val="000416B3"/>
    <w:rsid w:val="000446B6"/>
    <w:rsid w:val="00045197"/>
    <w:rsid w:val="00051398"/>
    <w:rsid w:val="00052AB3"/>
    <w:rsid w:val="00053A7C"/>
    <w:rsid w:val="00054002"/>
    <w:rsid w:val="00055688"/>
    <w:rsid w:val="00057CB5"/>
    <w:rsid w:val="000671B9"/>
    <w:rsid w:val="00071631"/>
    <w:rsid w:val="00081AA2"/>
    <w:rsid w:val="000837D6"/>
    <w:rsid w:val="00085187"/>
    <w:rsid w:val="00090ED5"/>
    <w:rsid w:val="00091A85"/>
    <w:rsid w:val="000921AC"/>
    <w:rsid w:val="000932A2"/>
    <w:rsid w:val="000950D2"/>
    <w:rsid w:val="000953D6"/>
    <w:rsid w:val="000965EC"/>
    <w:rsid w:val="00097C8B"/>
    <w:rsid w:val="000A694B"/>
    <w:rsid w:val="000B22C2"/>
    <w:rsid w:val="000B2838"/>
    <w:rsid w:val="000C1220"/>
    <w:rsid w:val="000C201A"/>
    <w:rsid w:val="000C6851"/>
    <w:rsid w:val="000D1A19"/>
    <w:rsid w:val="000D4EE3"/>
    <w:rsid w:val="000D66A7"/>
    <w:rsid w:val="000D7DED"/>
    <w:rsid w:val="000F0941"/>
    <w:rsid w:val="000F0C3B"/>
    <w:rsid w:val="000F32DD"/>
    <w:rsid w:val="000F5BFC"/>
    <w:rsid w:val="000F631D"/>
    <w:rsid w:val="000F722C"/>
    <w:rsid w:val="00100D53"/>
    <w:rsid w:val="00102200"/>
    <w:rsid w:val="00102626"/>
    <w:rsid w:val="001026D8"/>
    <w:rsid w:val="00105FCD"/>
    <w:rsid w:val="00107F56"/>
    <w:rsid w:val="00113691"/>
    <w:rsid w:val="001147E5"/>
    <w:rsid w:val="001167B2"/>
    <w:rsid w:val="001172F7"/>
    <w:rsid w:val="00120078"/>
    <w:rsid w:val="00120639"/>
    <w:rsid w:val="001206EB"/>
    <w:rsid w:val="001229D3"/>
    <w:rsid w:val="001251F2"/>
    <w:rsid w:val="001252FE"/>
    <w:rsid w:val="00130F62"/>
    <w:rsid w:val="00131F51"/>
    <w:rsid w:val="001323E9"/>
    <w:rsid w:val="00133829"/>
    <w:rsid w:val="00136661"/>
    <w:rsid w:val="00137702"/>
    <w:rsid w:val="001379AA"/>
    <w:rsid w:val="00137F0C"/>
    <w:rsid w:val="00141223"/>
    <w:rsid w:val="001425BF"/>
    <w:rsid w:val="00144432"/>
    <w:rsid w:val="00145102"/>
    <w:rsid w:val="001468CB"/>
    <w:rsid w:val="001526E6"/>
    <w:rsid w:val="001545FD"/>
    <w:rsid w:val="001559E2"/>
    <w:rsid w:val="001567D5"/>
    <w:rsid w:val="00162A1F"/>
    <w:rsid w:val="0016392B"/>
    <w:rsid w:val="00163FD9"/>
    <w:rsid w:val="00166721"/>
    <w:rsid w:val="00170DD6"/>
    <w:rsid w:val="0017106C"/>
    <w:rsid w:val="001718C6"/>
    <w:rsid w:val="00173E75"/>
    <w:rsid w:val="00176E66"/>
    <w:rsid w:val="00177433"/>
    <w:rsid w:val="00177F3A"/>
    <w:rsid w:val="00190DD4"/>
    <w:rsid w:val="00191F9C"/>
    <w:rsid w:val="00193997"/>
    <w:rsid w:val="00194EE0"/>
    <w:rsid w:val="0019561E"/>
    <w:rsid w:val="001A15A9"/>
    <w:rsid w:val="001A23A1"/>
    <w:rsid w:val="001A3BAF"/>
    <w:rsid w:val="001A52F3"/>
    <w:rsid w:val="001A538F"/>
    <w:rsid w:val="001B5644"/>
    <w:rsid w:val="001C0796"/>
    <w:rsid w:val="001C1C66"/>
    <w:rsid w:val="001C3662"/>
    <w:rsid w:val="001C62F9"/>
    <w:rsid w:val="001D39C1"/>
    <w:rsid w:val="001D3E7C"/>
    <w:rsid w:val="001D4730"/>
    <w:rsid w:val="001D4B07"/>
    <w:rsid w:val="001D72A5"/>
    <w:rsid w:val="001E13D5"/>
    <w:rsid w:val="001E1C3D"/>
    <w:rsid w:val="001E48A7"/>
    <w:rsid w:val="001E7A3A"/>
    <w:rsid w:val="001F246F"/>
    <w:rsid w:val="001F25DB"/>
    <w:rsid w:val="001F2CB7"/>
    <w:rsid w:val="001F4E89"/>
    <w:rsid w:val="001F7462"/>
    <w:rsid w:val="001F747C"/>
    <w:rsid w:val="00205008"/>
    <w:rsid w:val="002121A9"/>
    <w:rsid w:val="00216BF0"/>
    <w:rsid w:val="0021732D"/>
    <w:rsid w:val="00220EDE"/>
    <w:rsid w:val="0022116D"/>
    <w:rsid w:val="00222953"/>
    <w:rsid w:val="00222DA3"/>
    <w:rsid w:val="00224973"/>
    <w:rsid w:val="00225423"/>
    <w:rsid w:val="002258FC"/>
    <w:rsid w:val="0022693B"/>
    <w:rsid w:val="0023184C"/>
    <w:rsid w:val="0023368D"/>
    <w:rsid w:val="00234CC2"/>
    <w:rsid w:val="00235D1A"/>
    <w:rsid w:val="00237F8E"/>
    <w:rsid w:val="002461B7"/>
    <w:rsid w:val="002473B5"/>
    <w:rsid w:val="002542D2"/>
    <w:rsid w:val="0025685A"/>
    <w:rsid w:val="00262F09"/>
    <w:rsid w:val="00264409"/>
    <w:rsid w:val="00274A2E"/>
    <w:rsid w:val="00274B7D"/>
    <w:rsid w:val="00277230"/>
    <w:rsid w:val="00277E6B"/>
    <w:rsid w:val="00280A4F"/>
    <w:rsid w:val="002815B7"/>
    <w:rsid w:val="0028344E"/>
    <w:rsid w:val="0029246D"/>
    <w:rsid w:val="00293529"/>
    <w:rsid w:val="00296BA1"/>
    <w:rsid w:val="002A4121"/>
    <w:rsid w:val="002A4D45"/>
    <w:rsid w:val="002A71C8"/>
    <w:rsid w:val="002B2F2A"/>
    <w:rsid w:val="002B3C70"/>
    <w:rsid w:val="002B3D00"/>
    <w:rsid w:val="002B7DB0"/>
    <w:rsid w:val="002C1237"/>
    <w:rsid w:val="002C2449"/>
    <w:rsid w:val="002C3ACF"/>
    <w:rsid w:val="002C7332"/>
    <w:rsid w:val="002D070C"/>
    <w:rsid w:val="002D0C9C"/>
    <w:rsid w:val="002D1E73"/>
    <w:rsid w:val="002D2AAC"/>
    <w:rsid w:val="002D3EEE"/>
    <w:rsid w:val="002D4FB4"/>
    <w:rsid w:val="002D7618"/>
    <w:rsid w:val="002E443E"/>
    <w:rsid w:val="002E5129"/>
    <w:rsid w:val="002E5E68"/>
    <w:rsid w:val="002E7448"/>
    <w:rsid w:val="002F22BB"/>
    <w:rsid w:val="002F3A5E"/>
    <w:rsid w:val="002F5561"/>
    <w:rsid w:val="002F5573"/>
    <w:rsid w:val="00300118"/>
    <w:rsid w:val="00301EA2"/>
    <w:rsid w:val="00302DAD"/>
    <w:rsid w:val="0030373B"/>
    <w:rsid w:val="0030447F"/>
    <w:rsid w:val="00305E47"/>
    <w:rsid w:val="00306807"/>
    <w:rsid w:val="00311B43"/>
    <w:rsid w:val="00313321"/>
    <w:rsid w:val="0031440C"/>
    <w:rsid w:val="003169FF"/>
    <w:rsid w:val="0032422B"/>
    <w:rsid w:val="00325C55"/>
    <w:rsid w:val="0033170B"/>
    <w:rsid w:val="00331754"/>
    <w:rsid w:val="00331D66"/>
    <w:rsid w:val="00331F43"/>
    <w:rsid w:val="00335DC4"/>
    <w:rsid w:val="00337C29"/>
    <w:rsid w:val="00341316"/>
    <w:rsid w:val="00341936"/>
    <w:rsid w:val="0034204E"/>
    <w:rsid w:val="0034420E"/>
    <w:rsid w:val="003445D0"/>
    <w:rsid w:val="00351CF4"/>
    <w:rsid w:val="00352288"/>
    <w:rsid w:val="00352EDA"/>
    <w:rsid w:val="003536BC"/>
    <w:rsid w:val="00353D10"/>
    <w:rsid w:val="00355B3C"/>
    <w:rsid w:val="003575F7"/>
    <w:rsid w:val="00357812"/>
    <w:rsid w:val="003579A4"/>
    <w:rsid w:val="003579C8"/>
    <w:rsid w:val="00360478"/>
    <w:rsid w:val="00362196"/>
    <w:rsid w:val="0036309E"/>
    <w:rsid w:val="0036340C"/>
    <w:rsid w:val="0036344E"/>
    <w:rsid w:val="00364AB0"/>
    <w:rsid w:val="00367F38"/>
    <w:rsid w:val="003701BE"/>
    <w:rsid w:val="00370AE8"/>
    <w:rsid w:val="00371E85"/>
    <w:rsid w:val="00374B0A"/>
    <w:rsid w:val="00380685"/>
    <w:rsid w:val="00380BC1"/>
    <w:rsid w:val="00383BCB"/>
    <w:rsid w:val="003860D2"/>
    <w:rsid w:val="00387237"/>
    <w:rsid w:val="00390568"/>
    <w:rsid w:val="00392B0B"/>
    <w:rsid w:val="00393660"/>
    <w:rsid w:val="00396AB6"/>
    <w:rsid w:val="003A168B"/>
    <w:rsid w:val="003A1C21"/>
    <w:rsid w:val="003A39B6"/>
    <w:rsid w:val="003A4D1C"/>
    <w:rsid w:val="003A5DBC"/>
    <w:rsid w:val="003A6636"/>
    <w:rsid w:val="003A7CC7"/>
    <w:rsid w:val="003B48BE"/>
    <w:rsid w:val="003B5E1B"/>
    <w:rsid w:val="003C34CF"/>
    <w:rsid w:val="003C5EF7"/>
    <w:rsid w:val="003C7599"/>
    <w:rsid w:val="003D0356"/>
    <w:rsid w:val="003D4F82"/>
    <w:rsid w:val="003D5F54"/>
    <w:rsid w:val="003D63BD"/>
    <w:rsid w:val="003D6867"/>
    <w:rsid w:val="003E1B8A"/>
    <w:rsid w:val="003E3665"/>
    <w:rsid w:val="003F01C6"/>
    <w:rsid w:val="003F286A"/>
    <w:rsid w:val="003F49C8"/>
    <w:rsid w:val="003F670B"/>
    <w:rsid w:val="00402548"/>
    <w:rsid w:val="0040268F"/>
    <w:rsid w:val="00403D38"/>
    <w:rsid w:val="004040A6"/>
    <w:rsid w:val="004043EE"/>
    <w:rsid w:val="004061AA"/>
    <w:rsid w:val="004127A6"/>
    <w:rsid w:val="0041337B"/>
    <w:rsid w:val="004168EB"/>
    <w:rsid w:val="00420CE2"/>
    <w:rsid w:val="00423228"/>
    <w:rsid w:val="00423243"/>
    <w:rsid w:val="0042497D"/>
    <w:rsid w:val="00424F14"/>
    <w:rsid w:val="004256A6"/>
    <w:rsid w:val="00432473"/>
    <w:rsid w:val="004352CD"/>
    <w:rsid w:val="00441312"/>
    <w:rsid w:val="00441CC1"/>
    <w:rsid w:val="00446B24"/>
    <w:rsid w:val="00447841"/>
    <w:rsid w:val="00447C5E"/>
    <w:rsid w:val="00451042"/>
    <w:rsid w:val="00451985"/>
    <w:rsid w:val="00457B19"/>
    <w:rsid w:val="00457D66"/>
    <w:rsid w:val="00460F28"/>
    <w:rsid w:val="00461A9C"/>
    <w:rsid w:val="00464703"/>
    <w:rsid w:val="004656E4"/>
    <w:rsid w:val="00465912"/>
    <w:rsid w:val="00466369"/>
    <w:rsid w:val="004674CA"/>
    <w:rsid w:val="00471A81"/>
    <w:rsid w:val="004770C3"/>
    <w:rsid w:val="0048137D"/>
    <w:rsid w:val="004816C7"/>
    <w:rsid w:val="004819D1"/>
    <w:rsid w:val="00481E67"/>
    <w:rsid w:val="00482F3D"/>
    <w:rsid w:val="0048384B"/>
    <w:rsid w:val="0048513E"/>
    <w:rsid w:val="00486B66"/>
    <w:rsid w:val="00486D7D"/>
    <w:rsid w:val="0049084D"/>
    <w:rsid w:val="00492176"/>
    <w:rsid w:val="0049590A"/>
    <w:rsid w:val="004A197B"/>
    <w:rsid w:val="004A3B2E"/>
    <w:rsid w:val="004A7F22"/>
    <w:rsid w:val="004B0F8A"/>
    <w:rsid w:val="004B318F"/>
    <w:rsid w:val="004B5FF2"/>
    <w:rsid w:val="004B616A"/>
    <w:rsid w:val="004B7958"/>
    <w:rsid w:val="004B7E3D"/>
    <w:rsid w:val="004C0AA1"/>
    <w:rsid w:val="004C628C"/>
    <w:rsid w:val="004C7CF7"/>
    <w:rsid w:val="004D5E94"/>
    <w:rsid w:val="004E0360"/>
    <w:rsid w:val="004E1C62"/>
    <w:rsid w:val="004E2753"/>
    <w:rsid w:val="004E337E"/>
    <w:rsid w:val="004E474B"/>
    <w:rsid w:val="004E5C2B"/>
    <w:rsid w:val="004E6C8A"/>
    <w:rsid w:val="004F31B8"/>
    <w:rsid w:val="004F482C"/>
    <w:rsid w:val="004F61A0"/>
    <w:rsid w:val="005033B9"/>
    <w:rsid w:val="005074EE"/>
    <w:rsid w:val="00507596"/>
    <w:rsid w:val="0051126C"/>
    <w:rsid w:val="00512122"/>
    <w:rsid w:val="005149F1"/>
    <w:rsid w:val="00514DA8"/>
    <w:rsid w:val="00515E02"/>
    <w:rsid w:val="00516A8F"/>
    <w:rsid w:val="0052138E"/>
    <w:rsid w:val="0052645E"/>
    <w:rsid w:val="00526DDE"/>
    <w:rsid w:val="00531B30"/>
    <w:rsid w:val="00532560"/>
    <w:rsid w:val="00534784"/>
    <w:rsid w:val="00540592"/>
    <w:rsid w:val="00540AD7"/>
    <w:rsid w:val="00542AE1"/>
    <w:rsid w:val="005439C8"/>
    <w:rsid w:val="00544CE2"/>
    <w:rsid w:val="005510BB"/>
    <w:rsid w:val="00553DAC"/>
    <w:rsid w:val="00556495"/>
    <w:rsid w:val="00556C78"/>
    <w:rsid w:val="005606E3"/>
    <w:rsid w:val="00560811"/>
    <w:rsid w:val="005615EE"/>
    <w:rsid w:val="0056532C"/>
    <w:rsid w:val="00567DAA"/>
    <w:rsid w:val="00572001"/>
    <w:rsid w:val="00573047"/>
    <w:rsid w:val="005756BF"/>
    <w:rsid w:val="00576447"/>
    <w:rsid w:val="00580D29"/>
    <w:rsid w:val="00581752"/>
    <w:rsid w:val="00583C6F"/>
    <w:rsid w:val="00584024"/>
    <w:rsid w:val="00585476"/>
    <w:rsid w:val="005855B0"/>
    <w:rsid w:val="005864F7"/>
    <w:rsid w:val="00586BD5"/>
    <w:rsid w:val="00591AA4"/>
    <w:rsid w:val="005A0300"/>
    <w:rsid w:val="005A0DE1"/>
    <w:rsid w:val="005A3476"/>
    <w:rsid w:val="005A3A6A"/>
    <w:rsid w:val="005A3E03"/>
    <w:rsid w:val="005A40EC"/>
    <w:rsid w:val="005A443A"/>
    <w:rsid w:val="005B10BE"/>
    <w:rsid w:val="005B1830"/>
    <w:rsid w:val="005B4673"/>
    <w:rsid w:val="005B59BE"/>
    <w:rsid w:val="005C0F3D"/>
    <w:rsid w:val="005C3FA8"/>
    <w:rsid w:val="005C427F"/>
    <w:rsid w:val="005C5B65"/>
    <w:rsid w:val="005C61D0"/>
    <w:rsid w:val="005C6B86"/>
    <w:rsid w:val="005C6F42"/>
    <w:rsid w:val="005C6FE9"/>
    <w:rsid w:val="005E020C"/>
    <w:rsid w:val="005E0D5E"/>
    <w:rsid w:val="005E3CAD"/>
    <w:rsid w:val="005E5676"/>
    <w:rsid w:val="005E6445"/>
    <w:rsid w:val="005F0EAA"/>
    <w:rsid w:val="005F1553"/>
    <w:rsid w:val="005F3528"/>
    <w:rsid w:val="005F3B45"/>
    <w:rsid w:val="005F62B0"/>
    <w:rsid w:val="0060184F"/>
    <w:rsid w:val="0060457C"/>
    <w:rsid w:val="006076B2"/>
    <w:rsid w:val="00613F60"/>
    <w:rsid w:val="00614286"/>
    <w:rsid w:val="006142EF"/>
    <w:rsid w:val="006177EF"/>
    <w:rsid w:val="00621726"/>
    <w:rsid w:val="00624204"/>
    <w:rsid w:val="006274FA"/>
    <w:rsid w:val="00632D83"/>
    <w:rsid w:val="006349BC"/>
    <w:rsid w:val="00636370"/>
    <w:rsid w:val="006408E8"/>
    <w:rsid w:val="00642E46"/>
    <w:rsid w:val="00645CA8"/>
    <w:rsid w:val="0064615B"/>
    <w:rsid w:val="0065386F"/>
    <w:rsid w:val="0065659D"/>
    <w:rsid w:val="00656683"/>
    <w:rsid w:val="006572AB"/>
    <w:rsid w:val="006577BF"/>
    <w:rsid w:val="00657C6D"/>
    <w:rsid w:val="00662010"/>
    <w:rsid w:val="006624CB"/>
    <w:rsid w:val="00677057"/>
    <w:rsid w:val="00680282"/>
    <w:rsid w:val="00681CA7"/>
    <w:rsid w:val="00681DFB"/>
    <w:rsid w:val="00683922"/>
    <w:rsid w:val="006866D1"/>
    <w:rsid w:val="00686C4C"/>
    <w:rsid w:val="006873ED"/>
    <w:rsid w:val="00695618"/>
    <w:rsid w:val="006964FF"/>
    <w:rsid w:val="006A2671"/>
    <w:rsid w:val="006A2CB4"/>
    <w:rsid w:val="006A6C99"/>
    <w:rsid w:val="006B2B0D"/>
    <w:rsid w:val="006B4C08"/>
    <w:rsid w:val="006C1489"/>
    <w:rsid w:val="006C2510"/>
    <w:rsid w:val="006D1977"/>
    <w:rsid w:val="006D45AD"/>
    <w:rsid w:val="006D6277"/>
    <w:rsid w:val="006E073C"/>
    <w:rsid w:val="006E5540"/>
    <w:rsid w:val="006E61E1"/>
    <w:rsid w:val="006F2F32"/>
    <w:rsid w:val="006F3BC8"/>
    <w:rsid w:val="006F60AA"/>
    <w:rsid w:val="006F71DA"/>
    <w:rsid w:val="007019B1"/>
    <w:rsid w:val="0070377F"/>
    <w:rsid w:val="0070496F"/>
    <w:rsid w:val="007052B7"/>
    <w:rsid w:val="007054E0"/>
    <w:rsid w:val="007058FE"/>
    <w:rsid w:val="007101AC"/>
    <w:rsid w:val="00710347"/>
    <w:rsid w:val="0071193A"/>
    <w:rsid w:val="007121B1"/>
    <w:rsid w:val="007129BC"/>
    <w:rsid w:val="00713120"/>
    <w:rsid w:val="007213ED"/>
    <w:rsid w:val="0072195C"/>
    <w:rsid w:val="00721B18"/>
    <w:rsid w:val="00721BA8"/>
    <w:rsid w:val="00721E24"/>
    <w:rsid w:val="00723263"/>
    <w:rsid w:val="00731D82"/>
    <w:rsid w:val="00732057"/>
    <w:rsid w:val="00732DEB"/>
    <w:rsid w:val="00732F2F"/>
    <w:rsid w:val="00735247"/>
    <w:rsid w:val="00740EB1"/>
    <w:rsid w:val="007412A2"/>
    <w:rsid w:val="00741A95"/>
    <w:rsid w:val="0074323F"/>
    <w:rsid w:val="007437E0"/>
    <w:rsid w:val="0074695A"/>
    <w:rsid w:val="00747059"/>
    <w:rsid w:val="00750FC0"/>
    <w:rsid w:val="0075643F"/>
    <w:rsid w:val="007600AA"/>
    <w:rsid w:val="00760B40"/>
    <w:rsid w:val="00761D2F"/>
    <w:rsid w:val="00762E22"/>
    <w:rsid w:val="00763381"/>
    <w:rsid w:val="007736A0"/>
    <w:rsid w:val="00775FA9"/>
    <w:rsid w:val="00780189"/>
    <w:rsid w:val="007825AD"/>
    <w:rsid w:val="00787F84"/>
    <w:rsid w:val="007910FB"/>
    <w:rsid w:val="0079212B"/>
    <w:rsid w:val="0079218E"/>
    <w:rsid w:val="00792396"/>
    <w:rsid w:val="00792BA4"/>
    <w:rsid w:val="00792D48"/>
    <w:rsid w:val="0079662E"/>
    <w:rsid w:val="007969BA"/>
    <w:rsid w:val="00796A76"/>
    <w:rsid w:val="007A4202"/>
    <w:rsid w:val="007A46E4"/>
    <w:rsid w:val="007B0FBA"/>
    <w:rsid w:val="007B2723"/>
    <w:rsid w:val="007B4DD7"/>
    <w:rsid w:val="007C1174"/>
    <w:rsid w:val="007C287B"/>
    <w:rsid w:val="007D107C"/>
    <w:rsid w:val="007D3131"/>
    <w:rsid w:val="007D346A"/>
    <w:rsid w:val="007D5772"/>
    <w:rsid w:val="007E38B4"/>
    <w:rsid w:val="007E5EBE"/>
    <w:rsid w:val="007F245F"/>
    <w:rsid w:val="007F24FA"/>
    <w:rsid w:val="008013C8"/>
    <w:rsid w:val="00804A63"/>
    <w:rsid w:val="008065D3"/>
    <w:rsid w:val="00807F8F"/>
    <w:rsid w:val="008145C0"/>
    <w:rsid w:val="008165FC"/>
    <w:rsid w:val="00820EEE"/>
    <w:rsid w:val="008213B1"/>
    <w:rsid w:val="00825219"/>
    <w:rsid w:val="00825FEB"/>
    <w:rsid w:val="00826F79"/>
    <w:rsid w:val="00832D2D"/>
    <w:rsid w:val="00833A72"/>
    <w:rsid w:val="008357DD"/>
    <w:rsid w:val="0083589D"/>
    <w:rsid w:val="0083681F"/>
    <w:rsid w:val="00841BC3"/>
    <w:rsid w:val="00844B2E"/>
    <w:rsid w:val="0084637E"/>
    <w:rsid w:val="00847BAB"/>
    <w:rsid w:val="00850896"/>
    <w:rsid w:val="008545C9"/>
    <w:rsid w:val="00855717"/>
    <w:rsid w:val="0085778D"/>
    <w:rsid w:val="00861E37"/>
    <w:rsid w:val="00862A8F"/>
    <w:rsid w:val="00862F80"/>
    <w:rsid w:val="00863A86"/>
    <w:rsid w:val="00863D08"/>
    <w:rsid w:val="00871C2D"/>
    <w:rsid w:val="008723BA"/>
    <w:rsid w:val="0087565E"/>
    <w:rsid w:val="00880325"/>
    <w:rsid w:val="008819CA"/>
    <w:rsid w:val="00882EFC"/>
    <w:rsid w:val="00892FD4"/>
    <w:rsid w:val="008954D6"/>
    <w:rsid w:val="008957B3"/>
    <w:rsid w:val="00896031"/>
    <w:rsid w:val="00896DA1"/>
    <w:rsid w:val="008A0237"/>
    <w:rsid w:val="008A30D0"/>
    <w:rsid w:val="008A3BC0"/>
    <w:rsid w:val="008A518F"/>
    <w:rsid w:val="008A69BB"/>
    <w:rsid w:val="008A702D"/>
    <w:rsid w:val="008A7B99"/>
    <w:rsid w:val="008B05A0"/>
    <w:rsid w:val="008B08AE"/>
    <w:rsid w:val="008B2906"/>
    <w:rsid w:val="008B3434"/>
    <w:rsid w:val="008B45C7"/>
    <w:rsid w:val="008C63A3"/>
    <w:rsid w:val="008D1F42"/>
    <w:rsid w:val="008E176F"/>
    <w:rsid w:val="008E3231"/>
    <w:rsid w:val="008E39EF"/>
    <w:rsid w:val="008E6275"/>
    <w:rsid w:val="008E64C7"/>
    <w:rsid w:val="008E68F9"/>
    <w:rsid w:val="008E7016"/>
    <w:rsid w:val="008E79A3"/>
    <w:rsid w:val="008F345B"/>
    <w:rsid w:val="008F3A52"/>
    <w:rsid w:val="008F4EDA"/>
    <w:rsid w:val="008F6031"/>
    <w:rsid w:val="008F726E"/>
    <w:rsid w:val="0090491C"/>
    <w:rsid w:val="009149C4"/>
    <w:rsid w:val="009150B4"/>
    <w:rsid w:val="00915BAD"/>
    <w:rsid w:val="00920929"/>
    <w:rsid w:val="009212C3"/>
    <w:rsid w:val="00921A70"/>
    <w:rsid w:val="00922345"/>
    <w:rsid w:val="0092236C"/>
    <w:rsid w:val="009227FB"/>
    <w:rsid w:val="00926452"/>
    <w:rsid w:val="0092732D"/>
    <w:rsid w:val="00942A4B"/>
    <w:rsid w:val="0094315F"/>
    <w:rsid w:val="0094430C"/>
    <w:rsid w:val="0094499B"/>
    <w:rsid w:val="00947402"/>
    <w:rsid w:val="0095423F"/>
    <w:rsid w:val="00956BDC"/>
    <w:rsid w:val="00960040"/>
    <w:rsid w:val="009615CB"/>
    <w:rsid w:val="00967496"/>
    <w:rsid w:val="00970E10"/>
    <w:rsid w:val="00973406"/>
    <w:rsid w:val="009744D6"/>
    <w:rsid w:val="00974BB0"/>
    <w:rsid w:val="00980806"/>
    <w:rsid w:val="00981160"/>
    <w:rsid w:val="00981882"/>
    <w:rsid w:val="00983D48"/>
    <w:rsid w:val="00986AE4"/>
    <w:rsid w:val="00986E16"/>
    <w:rsid w:val="00992522"/>
    <w:rsid w:val="00992B65"/>
    <w:rsid w:val="00992E52"/>
    <w:rsid w:val="00993D18"/>
    <w:rsid w:val="00995155"/>
    <w:rsid w:val="0099556E"/>
    <w:rsid w:val="0099677F"/>
    <w:rsid w:val="009A008C"/>
    <w:rsid w:val="009A47F6"/>
    <w:rsid w:val="009A75E4"/>
    <w:rsid w:val="009B013B"/>
    <w:rsid w:val="009B41BF"/>
    <w:rsid w:val="009C1B93"/>
    <w:rsid w:val="009C20B5"/>
    <w:rsid w:val="009C2D24"/>
    <w:rsid w:val="009C6837"/>
    <w:rsid w:val="009C692B"/>
    <w:rsid w:val="009C6ACD"/>
    <w:rsid w:val="009C6D60"/>
    <w:rsid w:val="009D095C"/>
    <w:rsid w:val="009D2D7E"/>
    <w:rsid w:val="009D521E"/>
    <w:rsid w:val="009D7488"/>
    <w:rsid w:val="009E0DCE"/>
    <w:rsid w:val="009E59A6"/>
    <w:rsid w:val="009E61FC"/>
    <w:rsid w:val="009E64F9"/>
    <w:rsid w:val="009E77A2"/>
    <w:rsid w:val="009E7DBB"/>
    <w:rsid w:val="009F28E4"/>
    <w:rsid w:val="009F2DD1"/>
    <w:rsid w:val="009F441F"/>
    <w:rsid w:val="009F62B1"/>
    <w:rsid w:val="009F6400"/>
    <w:rsid w:val="00A028CC"/>
    <w:rsid w:val="00A038E1"/>
    <w:rsid w:val="00A047A2"/>
    <w:rsid w:val="00A05ACF"/>
    <w:rsid w:val="00A139DD"/>
    <w:rsid w:val="00A13DF7"/>
    <w:rsid w:val="00A14538"/>
    <w:rsid w:val="00A148F7"/>
    <w:rsid w:val="00A1596E"/>
    <w:rsid w:val="00A21B12"/>
    <w:rsid w:val="00A23A07"/>
    <w:rsid w:val="00A267AD"/>
    <w:rsid w:val="00A326BF"/>
    <w:rsid w:val="00A33410"/>
    <w:rsid w:val="00A351B2"/>
    <w:rsid w:val="00A35224"/>
    <w:rsid w:val="00A4225C"/>
    <w:rsid w:val="00A45038"/>
    <w:rsid w:val="00A45F6D"/>
    <w:rsid w:val="00A52F1C"/>
    <w:rsid w:val="00A60221"/>
    <w:rsid w:val="00A63879"/>
    <w:rsid w:val="00A649E7"/>
    <w:rsid w:val="00A657E8"/>
    <w:rsid w:val="00A74B20"/>
    <w:rsid w:val="00A769EB"/>
    <w:rsid w:val="00A81AFD"/>
    <w:rsid w:val="00A92089"/>
    <w:rsid w:val="00A9212A"/>
    <w:rsid w:val="00A930D0"/>
    <w:rsid w:val="00A93D24"/>
    <w:rsid w:val="00A94B77"/>
    <w:rsid w:val="00A95BF9"/>
    <w:rsid w:val="00AA08F5"/>
    <w:rsid w:val="00AA1027"/>
    <w:rsid w:val="00AA21CA"/>
    <w:rsid w:val="00AA35D2"/>
    <w:rsid w:val="00AA5C0E"/>
    <w:rsid w:val="00AA645E"/>
    <w:rsid w:val="00AB16A5"/>
    <w:rsid w:val="00AB1F9A"/>
    <w:rsid w:val="00AB2044"/>
    <w:rsid w:val="00AB2497"/>
    <w:rsid w:val="00AB4B69"/>
    <w:rsid w:val="00AB5386"/>
    <w:rsid w:val="00AB71FF"/>
    <w:rsid w:val="00AB7638"/>
    <w:rsid w:val="00AC1041"/>
    <w:rsid w:val="00AC5D5F"/>
    <w:rsid w:val="00AC738C"/>
    <w:rsid w:val="00AC7A8C"/>
    <w:rsid w:val="00AD2C3D"/>
    <w:rsid w:val="00AD4504"/>
    <w:rsid w:val="00AD4EFF"/>
    <w:rsid w:val="00AD4F1E"/>
    <w:rsid w:val="00AD56BA"/>
    <w:rsid w:val="00AD7A85"/>
    <w:rsid w:val="00AE0081"/>
    <w:rsid w:val="00AE0AF0"/>
    <w:rsid w:val="00AE4E06"/>
    <w:rsid w:val="00AF032E"/>
    <w:rsid w:val="00AF064C"/>
    <w:rsid w:val="00AF1064"/>
    <w:rsid w:val="00AF3049"/>
    <w:rsid w:val="00AF3252"/>
    <w:rsid w:val="00AF3C9B"/>
    <w:rsid w:val="00B0682A"/>
    <w:rsid w:val="00B06A18"/>
    <w:rsid w:val="00B06C50"/>
    <w:rsid w:val="00B11C0B"/>
    <w:rsid w:val="00B125D6"/>
    <w:rsid w:val="00B1547D"/>
    <w:rsid w:val="00B158EE"/>
    <w:rsid w:val="00B16298"/>
    <w:rsid w:val="00B20177"/>
    <w:rsid w:val="00B204E2"/>
    <w:rsid w:val="00B2148A"/>
    <w:rsid w:val="00B21E7A"/>
    <w:rsid w:val="00B25995"/>
    <w:rsid w:val="00B262F0"/>
    <w:rsid w:val="00B26C24"/>
    <w:rsid w:val="00B31B17"/>
    <w:rsid w:val="00B31D41"/>
    <w:rsid w:val="00B33EF3"/>
    <w:rsid w:val="00B3600F"/>
    <w:rsid w:val="00B40A8B"/>
    <w:rsid w:val="00B420B2"/>
    <w:rsid w:val="00B428A0"/>
    <w:rsid w:val="00B452D2"/>
    <w:rsid w:val="00B459B0"/>
    <w:rsid w:val="00B46B51"/>
    <w:rsid w:val="00B47584"/>
    <w:rsid w:val="00B504FB"/>
    <w:rsid w:val="00B53D9D"/>
    <w:rsid w:val="00B55597"/>
    <w:rsid w:val="00B55C83"/>
    <w:rsid w:val="00B57FA6"/>
    <w:rsid w:val="00B61716"/>
    <w:rsid w:val="00B63D46"/>
    <w:rsid w:val="00B65B70"/>
    <w:rsid w:val="00B70406"/>
    <w:rsid w:val="00B7119A"/>
    <w:rsid w:val="00B72A16"/>
    <w:rsid w:val="00B72D4A"/>
    <w:rsid w:val="00B734A7"/>
    <w:rsid w:val="00B7522F"/>
    <w:rsid w:val="00B76694"/>
    <w:rsid w:val="00B775CD"/>
    <w:rsid w:val="00B77A43"/>
    <w:rsid w:val="00B81AC9"/>
    <w:rsid w:val="00B84827"/>
    <w:rsid w:val="00B86889"/>
    <w:rsid w:val="00B901C3"/>
    <w:rsid w:val="00B92C08"/>
    <w:rsid w:val="00B92D88"/>
    <w:rsid w:val="00B93E84"/>
    <w:rsid w:val="00B94151"/>
    <w:rsid w:val="00B94C3C"/>
    <w:rsid w:val="00BA2497"/>
    <w:rsid w:val="00BA3F17"/>
    <w:rsid w:val="00BA567E"/>
    <w:rsid w:val="00BA653E"/>
    <w:rsid w:val="00BB02D2"/>
    <w:rsid w:val="00BB21BA"/>
    <w:rsid w:val="00BB2609"/>
    <w:rsid w:val="00BB2E2E"/>
    <w:rsid w:val="00BB38E9"/>
    <w:rsid w:val="00BB4D88"/>
    <w:rsid w:val="00BB6459"/>
    <w:rsid w:val="00BC117F"/>
    <w:rsid w:val="00BC1ECE"/>
    <w:rsid w:val="00BC3396"/>
    <w:rsid w:val="00BC39C5"/>
    <w:rsid w:val="00BC3E9F"/>
    <w:rsid w:val="00BC5632"/>
    <w:rsid w:val="00BD40B6"/>
    <w:rsid w:val="00BD4CDF"/>
    <w:rsid w:val="00BD4F9B"/>
    <w:rsid w:val="00BE32BD"/>
    <w:rsid w:val="00BE40DB"/>
    <w:rsid w:val="00BF4246"/>
    <w:rsid w:val="00BF511F"/>
    <w:rsid w:val="00BF71EE"/>
    <w:rsid w:val="00C01038"/>
    <w:rsid w:val="00C013DF"/>
    <w:rsid w:val="00C03682"/>
    <w:rsid w:val="00C04D40"/>
    <w:rsid w:val="00C057D9"/>
    <w:rsid w:val="00C066D1"/>
    <w:rsid w:val="00C0763F"/>
    <w:rsid w:val="00C17760"/>
    <w:rsid w:val="00C20F4C"/>
    <w:rsid w:val="00C2267D"/>
    <w:rsid w:val="00C23233"/>
    <w:rsid w:val="00C23D41"/>
    <w:rsid w:val="00C2681C"/>
    <w:rsid w:val="00C32B3A"/>
    <w:rsid w:val="00C33312"/>
    <w:rsid w:val="00C349FC"/>
    <w:rsid w:val="00C350DD"/>
    <w:rsid w:val="00C401EC"/>
    <w:rsid w:val="00C40F98"/>
    <w:rsid w:val="00C42165"/>
    <w:rsid w:val="00C45B16"/>
    <w:rsid w:val="00C470A3"/>
    <w:rsid w:val="00C51F50"/>
    <w:rsid w:val="00C531F2"/>
    <w:rsid w:val="00C55563"/>
    <w:rsid w:val="00C56F21"/>
    <w:rsid w:val="00C6177D"/>
    <w:rsid w:val="00C61B3A"/>
    <w:rsid w:val="00C62EBA"/>
    <w:rsid w:val="00C734E0"/>
    <w:rsid w:val="00C744A2"/>
    <w:rsid w:val="00C75DA0"/>
    <w:rsid w:val="00C80755"/>
    <w:rsid w:val="00C80866"/>
    <w:rsid w:val="00C8332A"/>
    <w:rsid w:val="00C85EBA"/>
    <w:rsid w:val="00C90C66"/>
    <w:rsid w:val="00C90DAE"/>
    <w:rsid w:val="00C913A4"/>
    <w:rsid w:val="00C94170"/>
    <w:rsid w:val="00C94AD5"/>
    <w:rsid w:val="00C97728"/>
    <w:rsid w:val="00CA42CB"/>
    <w:rsid w:val="00CA45D5"/>
    <w:rsid w:val="00CB11F3"/>
    <w:rsid w:val="00CB15DF"/>
    <w:rsid w:val="00CB1B0D"/>
    <w:rsid w:val="00CB4FFB"/>
    <w:rsid w:val="00CB589D"/>
    <w:rsid w:val="00CC142E"/>
    <w:rsid w:val="00CC228A"/>
    <w:rsid w:val="00CC2CA7"/>
    <w:rsid w:val="00CC5C4D"/>
    <w:rsid w:val="00CD0F0C"/>
    <w:rsid w:val="00CD199D"/>
    <w:rsid w:val="00CD25CB"/>
    <w:rsid w:val="00CD6C86"/>
    <w:rsid w:val="00CD6E76"/>
    <w:rsid w:val="00CD77CF"/>
    <w:rsid w:val="00CE1048"/>
    <w:rsid w:val="00CE29DD"/>
    <w:rsid w:val="00CE3C50"/>
    <w:rsid w:val="00CE7612"/>
    <w:rsid w:val="00CF077D"/>
    <w:rsid w:val="00CF3302"/>
    <w:rsid w:val="00CF3B4B"/>
    <w:rsid w:val="00D04F57"/>
    <w:rsid w:val="00D058CF"/>
    <w:rsid w:val="00D0606D"/>
    <w:rsid w:val="00D10AA8"/>
    <w:rsid w:val="00D10E9D"/>
    <w:rsid w:val="00D11C29"/>
    <w:rsid w:val="00D1358F"/>
    <w:rsid w:val="00D15DE8"/>
    <w:rsid w:val="00D15EC4"/>
    <w:rsid w:val="00D16332"/>
    <w:rsid w:val="00D173DC"/>
    <w:rsid w:val="00D226BD"/>
    <w:rsid w:val="00D240C6"/>
    <w:rsid w:val="00D249E8"/>
    <w:rsid w:val="00D251B4"/>
    <w:rsid w:val="00D27E0F"/>
    <w:rsid w:val="00D32024"/>
    <w:rsid w:val="00D339F6"/>
    <w:rsid w:val="00D33FF3"/>
    <w:rsid w:val="00D347F4"/>
    <w:rsid w:val="00D360CA"/>
    <w:rsid w:val="00D37355"/>
    <w:rsid w:val="00D37409"/>
    <w:rsid w:val="00D40D83"/>
    <w:rsid w:val="00D40F33"/>
    <w:rsid w:val="00D41143"/>
    <w:rsid w:val="00D4352D"/>
    <w:rsid w:val="00D43A03"/>
    <w:rsid w:val="00D4600C"/>
    <w:rsid w:val="00D471E5"/>
    <w:rsid w:val="00D5207D"/>
    <w:rsid w:val="00D52605"/>
    <w:rsid w:val="00D52A9A"/>
    <w:rsid w:val="00D53B42"/>
    <w:rsid w:val="00D56023"/>
    <w:rsid w:val="00D573B2"/>
    <w:rsid w:val="00D648D5"/>
    <w:rsid w:val="00D6490A"/>
    <w:rsid w:val="00D66ED8"/>
    <w:rsid w:val="00D66FFF"/>
    <w:rsid w:val="00D70AC5"/>
    <w:rsid w:val="00D75E48"/>
    <w:rsid w:val="00D80BAE"/>
    <w:rsid w:val="00D81113"/>
    <w:rsid w:val="00D84747"/>
    <w:rsid w:val="00D852A0"/>
    <w:rsid w:val="00D9069C"/>
    <w:rsid w:val="00D908C0"/>
    <w:rsid w:val="00D92AAF"/>
    <w:rsid w:val="00D92D51"/>
    <w:rsid w:val="00D93666"/>
    <w:rsid w:val="00D94B73"/>
    <w:rsid w:val="00D97489"/>
    <w:rsid w:val="00D97AC6"/>
    <w:rsid w:val="00DA0749"/>
    <w:rsid w:val="00DA167E"/>
    <w:rsid w:val="00DA2535"/>
    <w:rsid w:val="00DA3D0D"/>
    <w:rsid w:val="00DA473B"/>
    <w:rsid w:val="00DA47EA"/>
    <w:rsid w:val="00DA4D17"/>
    <w:rsid w:val="00DA6CC1"/>
    <w:rsid w:val="00DB1B13"/>
    <w:rsid w:val="00DB2294"/>
    <w:rsid w:val="00DB603A"/>
    <w:rsid w:val="00DB61C6"/>
    <w:rsid w:val="00DB6476"/>
    <w:rsid w:val="00DB711B"/>
    <w:rsid w:val="00DC208B"/>
    <w:rsid w:val="00DC22AD"/>
    <w:rsid w:val="00DC24B0"/>
    <w:rsid w:val="00DC3291"/>
    <w:rsid w:val="00DC3F3F"/>
    <w:rsid w:val="00DC59F5"/>
    <w:rsid w:val="00DD15CD"/>
    <w:rsid w:val="00DD1801"/>
    <w:rsid w:val="00DD35D3"/>
    <w:rsid w:val="00DD723E"/>
    <w:rsid w:val="00DD769C"/>
    <w:rsid w:val="00DE066C"/>
    <w:rsid w:val="00DE3514"/>
    <w:rsid w:val="00DF0A8F"/>
    <w:rsid w:val="00DF2CB6"/>
    <w:rsid w:val="00DF36AA"/>
    <w:rsid w:val="00DF3E96"/>
    <w:rsid w:val="00DF6730"/>
    <w:rsid w:val="00DF676B"/>
    <w:rsid w:val="00E0244A"/>
    <w:rsid w:val="00E025E9"/>
    <w:rsid w:val="00E04D83"/>
    <w:rsid w:val="00E059FD"/>
    <w:rsid w:val="00E05DDC"/>
    <w:rsid w:val="00E05E72"/>
    <w:rsid w:val="00E06290"/>
    <w:rsid w:val="00E065B8"/>
    <w:rsid w:val="00E0704B"/>
    <w:rsid w:val="00E11D26"/>
    <w:rsid w:val="00E13299"/>
    <w:rsid w:val="00E1358E"/>
    <w:rsid w:val="00E16826"/>
    <w:rsid w:val="00E20C69"/>
    <w:rsid w:val="00E225BA"/>
    <w:rsid w:val="00E25300"/>
    <w:rsid w:val="00E413B0"/>
    <w:rsid w:val="00E43F26"/>
    <w:rsid w:val="00E44D75"/>
    <w:rsid w:val="00E45569"/>
    <w:rsid w:val="00E45FB8"/>
    <w:rsid w:val="00E46845"/>
    <w:rsid w:val="00E47FFD"/>
    <w:rsid w:val="00E503F0"/>
    <w:rsid w:val="00E50FC5"/>
    <w:rsid w:val="00E51336"/>
    <w:rsid w:val="00E5492A"/>
    <w:rsid w:val="00E56353"/>
    <w:rsid w:val="00E56D83"/>
    <w:rsid w:val="00E5797A"/>
    <w:rsid w:val="00E62264"/>
    <w:rsid w:val="00E62693"/>
    <w:rsid w:val="00E63334"/>
    <w:rsid w:val="00E640D7"/>
    <w:rsid w:val="00E66B9F"/>
    <w:rsid w:val="00E676C8"/>
    <w:rsid w:val="00E70CFD"/>
    <w:rsid w:val="00E70E41"/>
    <w:rsid w:val="00E77384"/>
    <w:rsid w:val="00E809C3"/>
    <w:rsid w:val="00E8426E"/>
    <w:rsid w:val="00E91592"/>
    <w:rsid w:val="00E92E2A"/>
    <w:rsid w:val="00EA0854"/>
    <w:rsid w:val="00EA2A3D"/>
    <w:rsid w:val="00EA7394"/>
    <w:rsid w:val="00EB1B4B"/>
    <w:rsid w:val="00EB233D"/>
    <w:rsid w:val="00EB5B9D"/>
    <w:rsid w:val="00EC1E11"/>
    <w:rsid w:val="00EC5295"/>
    <w:rsid w:val="00EC6F10"/>
    <w:rsid w:val="00ED0801"/>
    <w:rsid w:val="00ED0F64"/>
    <w:rsid w:val="00ED1657"/>
    <w:rsid w:val="00ED1BB0"/>
    <w:rsid w:val="00ED22DE"/>
    <w:rsid w:val="00ED3020"/>
    <w:rsid w:val="00ED6174"/>
    <w:rsid w:val="00ED7FD2"/>
    <w:rsid w:val="00EE04B6"/>
    <w:rsid w:val="00EE0C40"/>
    <w:rsid w:val="00EE2584"/>
    <w:rsid w:val="00EE6ECC"/>
    <w:rsid w:val="00EF0FBA"/>
    <w:rsid w:val="00EF10C5"/>
    <w:rsid w:val="00EF20CC"/>
    <w:rsid w:val="00EF27DF"/>
    <w:rsid w:val="00EF6101"/>
    <w:rsid w:val="00EF71E5"/>
    <w:rsid w:val="00F00708"/>
    <w:rsid w:val="00F01521"/>
    <w:rsid w:val="00F01CA4"/>
    <w:rsid w:val="00F028CF"/>
    <w:rsid w:val="00F054EA"/>
    <w:rsid w:val="00F05F62"/>
    <w:rsid w:val="00F065DF"/>
    <w:rsid w:val="00F073A2"/>
    <w:rsid w:val="00F1237A"/>
    <w:rsid w:val="00F142C4"/>
    <w:rsid w:val="00F162F3"/>
    <w:rsid w:val="00F24852"/>
    <w:rsid w:val="00F26276"/>
    <w:rsid w:val="00F269B7"/>
    <w:rsid w:val="00F275DA"/>
    <w:rsid w:val="00F31FCC"/>
    <w:rsid w:val="00F32001"/>
    <w:rsid w:val="00F32393"/>
    <w:rsid w:val="00F34C0A"/>
    <w:rsid w:val="00F354E5"/>
    <w:rsid w:val="00F42CF7"/>
    <w:rsid w:val="00F43A70"/>
    <w:rsid w:val="00F44CF9"/>
    <w:rsid w:val="00F45DB2"/>
    <w:rsid w:val="00F4661D"/>
    <w:rsid w:val="00F46F7C"/>
    <w:rsid w:val="00F50655"/>
    <w:rsid w:val="00F5134D"/>
    <w:rsid w:val="00F518BA"/>
    <w:rsid w:val="00F51900"/>
    <w:rsid w:val="00F53C69"/>
    <w:rsid w:val="00F54839"/>
    <w:rsid w:val="00F57005"/>
    <w:rsid w:val="00F57387"/>
    <w:rsid w:val="00F57AAC"/>
    <w:rsid w:val="00F57ECE"/>
    <w:rsid w:val="00F65B3F"/>
    <w:rsid w:val="00F66306"/>
    <w:rsid w:val="00F67E6F"/>
    <w:rsid w:val="00F70D47"/>
    <w:rsid w:val="00F74F4F"/>
    <w:rsid w:val="00F75031"/>
    <w:rsid w:val="00F75DEF"/>
    <w:rsid w:val="00F76192"/>
    <w:rsid w:val="00F7665B"/>
    <w:rsid w:val="00F81C50"/>
    <w:rsid w:val="00F83A67"/>
    <w:rsid w:val="00F84617"/>
    <w:rsid w:val="00F91170"/>
    <w:rsid w:val="00F91E51"/>
    <w:rsid w:val="00F92F7E"/>
    <w:rsid w:val="00F9564C"/>
    <w:rsid w:val="00FA066C"/>
    <w:rsid w:val="00FA0F31"/>
    <w:rsid w:val="00FA4602"/>
    <w:rsid w:val="00FA4AFF"/>
    <w:rsid w:val="00FA5EB5"/>
    <w:rsid w:val="00FA62A5"/>
    <w:rsid w:val="00FA73B6"/>
    <w:rsid w:val="00FB17AF"/>
    <w:rsid w:val="00FB4E45"/>
    <w:rsid w:val="00FB57F8"/>
    <w:rsid w:val="00FB6E22"/>
    <w:rsid w:val="00FC0AA3"/>
    <w:rsid w:val="00FC0F04"/>
    <w:rsid w:val="00FC29F5"/>
    <w:rsid w:val="00FC6F70"/>
    <w:rsid w:val="00FD07DB"/>
    <w:rsid w:val="00FD2A68"/>
    <w:rsid w:val="00FD51B0"/>
    <w:rsid w:val="00FD7F53"/>
    <w:rsid w:val="00FE187E"/>
    <w:rsid w:val="00FE1E6A"/>
    <w:rsid w:val="00FE5CEA"/>
    <w:rsid w:val="00FF11CE"/>
    <w:rsid w:val="00FF2A72"/>
    <w:rsid w:val="00FF5E4A"/>
    <w:rsid w:val="00FF5FAE"/>
    <w:rsid w:val="00FF67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0FFC77"/>
  <w15:docId w15:val="{28400A62-908F-4DF3-9673-46B71FAE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DO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DA"/>
  </w:style>
  <w:style w:type="paragraph" w:styleId="Ttulo1">
    <w:name w:val="heading 1"/>
    <w:basedOn w:val="Normal"/>
    <w:next w:val="Normal"/>
    <w:link w:val="Ttulo1Car"/>
    <w:uiPriority w:val="9"/>
    <w:qFormat/>
    <w:rsid w:val="004C7CF7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C7CF7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C7CF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7CF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C7CF7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7CF7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C7CF7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C7CF7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C7CF7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6B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6BD5"/>
  </w:style>
  <w:style w:type="paragraph" w:styleId="Piedepgina">
    <w:name w:val="footer"/>
    <w:basedOn w:val="Normal"/>
    <w:link w:val="PiedepginaCar"/>
    <w:uiPriority w:val="99"/>
    <w:unhideWhenUsed/>
    <w:rsid w:val="00586B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6BD5"/>
  </w:style>
  <w:style w:type="paragraph" w:styleId="Sinespaciado">
    <w:name w:val="No Spacing"/>
    <w:link w:val="SinespaciadoCar"/>
    <w:uiPriority w:val="1"/>
    <w:qFormat/>
    <w:rsid w:val="004C7CF7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586BD5"/>
  </w:style>
  <w:style w:type="paragraph" w:styleId="Textodeglobo">
    <w:name w:val="Balloon Text"/>
    <w:basedOn w:val="Normal"/>
    <w:link w:val="TextodegloboCar"/>
    <w:uiPriority w:val="99"/>
    <w:semiHidden/>
    <w:unhideWhenUsed/>
    <w:rsid w:val="001B5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5644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4C7CF7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TtuloTDC">
    <w:name w:val="TOC Heading"/>
    <w:basedOn w:val="Ttulo1"/>
    <w:next w:val="Normal"/>
    <w:uiPriority w:val="39"/>
    <w:unhideWhenUsed/>
    <w:qFormat/>
    <w:rsid w:val="004C7CF7"/>
    <w:pPr>
      <w:outlineLvl w:val="9"/>
    </w:pPr>
  </w:style>
  <w:style w:type="character" w:customStyle="1" w:styleId="Ttulo2Car">
    <w:name w:val="Título 2 Car"/>
    <w:basedOn w:val="Fuentedeprrafopredeter"/>
    <w:link w:val="Ttulo2"/>
    <w:uiPriority w:val="9"/>
    <w:rsid w:val="004C7CF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4C7CF7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7CF7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C7CF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C7CF7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C7CF7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C7CF7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C7CF7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C7CF7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4C7CF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tuloCar">
    <w:name w:val="Título Car"/>
    <w:basedOn w:val="Fuentedeprrafopredeter"/>
    <w:link w:val="Ttulo"/>
    <w:uiPriority w:val="10"/>
    <w:rsid w:val="004C7CF7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tulo">
    <w:name w:val="Subtitle"/>
    <w:basedOn w:val="Normal"/>
    <w:next w:val="Normal"/>
    <w:link w:val="SubttuloCar"/>
    <w:uiPriority w:val="11"/>
    <w:qFormat/>
    <w:rsid w:val="004C7CF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4C7CF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Fuerte">
    <w:name w:val="Strong"/>
    <w:basedOn w:val="Fuentedeprrafopredeter"/>
    <w:uiPriority w:val="22"/>
    <w:qFormat/>
    <w:rsid w:val="004C7CF7"/>
    <w:rPr>
      <w:b/>
      <w:bCs/>
    </w:rPr>
  </w:style>
  <w:style w:type="character" w:styleId="nfasis">
    <w:name w:val="Emphasis"/>
    <w:basedOn w:val="Fuentedeprrafopredeter"/>
    <w:uiPriority w:val="20"/>
    <w:qFormat/>
    <w:rsid w:val="004C7CF7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4C7CF7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4C7CF7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C7CF7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C7CF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C7CF7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C7CF7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4C7CF7"/>
    <w:rPr>
      <w:smallCap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qFormat/>
    <w:rsid w:val="004C7CF7"/>
    <w:rPr>
      <w:b/>
      <w:bCs/>
      <w:smallCaps/>
      <w:u w:val="single"/>
    </w:rPr>
  </w:style>
  <w:style w:type="character" w:styleId="Ttulodellibro">
    <w:name w:val="Book Title"/>
    <w:basedOn w:val="Fuentedeprrafopredeter"/>
    <w:uiPriority w:val="33"/>
    <w:qFormat/>
    <w:rsid w:val="004C7CF7"/>
    <w:rPr>
      <w:b/>
      <w:bCs/>
      <w:smallCaps/>
    </w:rPr>
  </w:style>
  <w:style w:type="paragraph" w:styleId="TDC1">
    <w:name w:val="toc 1"/>
    <w:basedOn w:val="Normal"/>
    <w:next w:val="Normal"/>
    <w:autoRedefine/>
    <w:uiPriority w:val="39"/>
    <w:unhideWhenUsed/>
    <w:rsid w:val="00E225BA"/>
    <w:pPr>
      <w:tabs>
        <w:tab w:val="right" w:leader="dot" w:pos="8828"/>
      </w:tabs>
      <w:spacing w:after="0" w:line="240" w:lineRule="auto"/>
      <w:jc w:val="center"/>
    </w:pPr>
  </w:style>
  <w:style w:type="character" w:styleId="Hipervnculo">
    <w:name w:val="Hyperlink"/>
    <w:basedOn w:val="Fuentedeprrafopredeter"/>
    <w:uiPriority w:val="99"/>
    <w:unhideWhenUsed/>
    <w:rsid w:val="004C7CF7"/>
    <w:rPr>
      <w:color w:val="0563C1" w:themeColor="hyperlink"/>
      <w:u w:val="single"/>
    </w:rPr>
  </w:style>
  <w:style w:type="paragraph" w:customStyle="1" w:styleId="TituloMinpre">
    <w:name w:val="Titulo Minpre"/>
    <w:basedOn w:val="Ttulo1"/>
    <w:link w:val="TituloMinpreChar"/>
    <w:qFormat/>
    <w:rsid w:val="004C7CF7"/>
    <w:rPr>
      <w:sz w:val="32"/>
    </w:rPr>
  </w:style>
  <w:style w:type="paragraph" w:customStyle="1" w:styleId="ContenidoMinpre">
    <w:name w:val="Contenido Minpre"/>
    <w:basedOn w:val="Normal"/>
    <w:link w:val="ContenidoMinpreChar"/>
    <w:qFormat/>
    <w:rsid w:val="004C7CF7"/>
    <w:rPr>
      <w:sz w:val="22"/>
    </w:rPr>
  </w:style>
  <w:style w:type="character" w:customStyle="1" w:styleId="TituloMinpreChar">
    <w:name w:val="Titulo Minpre Char"/>
    <w:basedOn w:val="Ttulo1Car"/>
    <w:link w:val="TituloMinpre"/>
    <w:rsid w:val="004C7CF7"/>
    <w:rPr>
      <w:rFonts w:asciiTheme="majorHAnsi" w:eastAsiaTheme="majorEastAsia" w:hAnsiTheme="majorHAnsi" w:cstheme="majorBidi"/>
      <w:color w:val="2E74B5" w:themeColor="accent1" w:themeShade="BF"/>
      <w:sz w:val="32"/>
      <w:szCs w:val="36"/>
    </w:rPr>
  </w:style>
  <w:style w:type="character" w:customStyle="1" w:styleId="ContenidoMinpreChar">
    <w:name w:val="Contenido Minpre Char"/>
    <w:basedOn w:val="Fuentedeprrafopredeter"/>
    <w:link w:val="ContenidoMinpre"/>
    <w:rsid w:val="004C7CF7"/>
    <w:rPr>
      <w:sz w:val="22"/>
    </w:rPr>
  </w:style>
  <w:style w:type="paragraph" w:styleId="Prrafodelista">
    <w:name w:val="List Paragraph"/>
    <w:basedOn w:val="Normal"/>
    <w:uiPriority w:val="34"/>
    <w:qFormat/>
    <w:rsid w:val="00514DA8"/>
    <w:pPr>
      <w:spacing w:after="0" w:line="240" w:lineRule="auto"/>
      <w:ind w:left="720"/>
    </w:pPr>
    <w:rPr>
      <w:rFonts w:ascii="Calibri" w:eastAsia="MS Mincho" w:hAnsi="Calibri" w:cs="Times New Roman"/>
      <w:sz w:val="22"/>
      <w:szCs w:val="22"/>
      <w:lang w:val="es-ES" w:eastAsia="es-ES"/>
    </w:rPr>
  </w:style>
  <w:style w:type="character" w:customStyle="1" w:styleId="Style19">
    <w:name w:val="Style19"/>
    <w:basedOn w:val="Fuentedeprrafopredeter"/>
    <w:uiPriority w:val="1"/>
    <w:rsid w:val="00CB15DF"/>
    <w:rPr>
      <w:rFonts w:ascii="Arial" w:hAnsi="Arial"/>
      <w:b/>
      <w:sz w:val="22"/>
    </w:rPr>
  </w:style>
  <w:style w:type="paragraph" w:styleId="TDC2">
    <w:name w:val="toc 2"/>
    <w:basedOn w:val="Normal"/>
    <w:next w:val="Normal"/>
    <w:autoRedefine/>
    <w:uiPriority w:val="39"/>
    <w:unhideWhenUsed/>
    <w:rsid w:val="00E225BA"/>
    <w:pPr>
      <w:spacing w:after="100"/>
      <w:ind w:left="210"/>
    </w:pPr>
  </w:style>
  <w:style w:type="character" w:styleId="Refdecomentario">
    <w:name w:val="annotation reference"/>
    <w:basedOn w:val="Fuentedeprrafopredeter"/>
    <w:uiPriority w:val="99"/>
    <w:semiHidden/>
    <w:unhideWhenUsed/>
    <w:rsid w:val="00AB76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763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B763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763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7638"/>
    <w:rPr>
      <w:b/>
      <w:bCs/>
      <w:sz w:val="20"/>
      <w:szCs w:val="20"/>
    </w:rPr>
  </w:style>
  <w:style w:type="table" w:styleId="Sombreadoclaro-nfasis1">
    <w:name w:val="Light Shading Accent 1"/>
    <w:basedOn w:val="Tablanormal"/>
    <w:uiPriority w:val="60"/>
    <w:rsid w:val="00992E5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customStyle="1" w:styleId="Style6">
    <w:name w:val="Style6"/>
    <w:basedOn w:val="Fuentedeprrafopredeter"/>
    <w:uiPriority w:val="1"/>
    <w:qFormat/>
    <w:rsid w:val="00F26276"/>
    <w:rPr>
      <w:rFonts w:ascii="Arial Bold" w:hAnsi="Arial Bold"/>
      <w:b/>
      <w:spacing w:val="-20"/>
      <w:w w:val="90"/>
      <w:sz w:val="22"/>
    </w:rPr>
  </w:style>
  <w:style w:type="character" w:styleId="Textodelmarcadordeposicin">
    <w:name w:val="Placeholder Text"/>
    <w:basedOn w:val="Fuentedeprrafopredeter"/>
    <w:uiPriority w:val="99"/>
    <w:semiHidden/>
    <w:rsid w:val="00621726"/>
  </w:style>
  <w:style w:type="character" w:styleId="Hipervnculovisitado">
    <w:name w:val="FollowedHyperlink"/>
    <w:basedOn w:val="Fuentedeprrafopredeter"/>
    <w:uiPriority w:val="99"/>
    <w:semiHidden/>
    <w:unhideWhenUsed/>
    <w:rsid w:val="00360478"/>
    <w:rPr>
      <w:color w:val="954F72" w:themeColor="followedHyperlink"/>
      <w:u w:val="single"/>
    </w:rPr>
  </w:style>
  <w:style w:type="table" w:styleId="Sombreadoclaro">
    <w:name w:val="Light Shading"/>
    <w:basedOn w:val="Tablanormal"/>
    <w:uiPriority w:val="60"/>
    <w:rsid w:val="00481E67"/>
    <w:pPr>
      <w:spacing w:after="0" w:line="240" w:lineRule="auto"/>
    </w:pPr>
    <w:rPr>
      <w:rFonts w:ascii="Arial" w:eastAsiaTheme="minorHAnsi" w:hAnsi="Arial" w:cs="Arial"/>
      <w:color w:val="000000" w:themeColor="text1" w:themeShade="BF"/>
      <w:sz w:val="18"/>
      <w:szCs w:val="18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481E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E4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-nfasis5">
    <w:name w:val="Light Shading Accent 5"/>
    <w:basedOn w:val="Tablanormal"/>
    <w:uiPriority w:val="60"/>
    <w:rsid w:val="005864F7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character" w:customStyle="1" w:styleId="apple-converted-space">
    <w:name w:val="apple-converted-space"/>
    <w:basedOn w:val="Fuentedeprrafopredeter"/>
    <w:rsid w:val="00E16826"/>
  </w:style>
  <w:style w:type="table" w:styleId="Sombreadomedio2-nfasis1">
    <w:name w:val="Medium Shading 2 Accent 1"/>
    <w:basedOn w:val="Tablanormal"/>
    <w:uiPriority w:val="64"/>
    <w:rsid w:val="00E5133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E5133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DC3">
    <w:name w:val="toc 3"/>
    <w:basedOn w:val="Normal"/>
    <w:next w:val="Normal"/>
    <w:autoRedefine/>
    <w:uiPriority w:val="39"/>
    <w:unhideWhenUsed/>
    <w:rsid w:val="00BD4F9B"/>
    <w:pPr>
      <w:spacing w:after="100"/>
      <w:ind w:left="420"/>
    </w:pPr>
  </w:style>
  <w:style w:type="paragraph" w:styleId="Textonotapie">
    <w:name w:val="footnote text"/>
    <w:basedOn w:val="Normal"/>
    <w:link w:val="TextonotapieCar"/>
    <w:semiHidden/>
    <w:unhideWhenUsed/>
    <w:rsid w:val="00B92D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B92D8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unhideWhenUsed/>
    <w:rsid w:val="00B92D88"/>
    <w:rPr>
      <w:vertAlign w:val="superscript"/>
    </w:rPr>
  </w:style>
  <w:style w:type="character" w:customStyle="1" w:styleId="911TITULOChar">
    <w:name w:val="911 TITULO Char"/>
    <w:basedOn w:val="Fuentedeprrafopredeter"/>
    <w:link w:val="911TITULO"/>
    <w:locked/>
    <w:rsid w:val="00EE6ECC"/>
    <w:rPr>
      <w:rFonts w:ascii="Calibri Light" w:hAnsi="Calibri Light"/>
      <w:b/>
      <w:bCs/>
      <w:color w:val="3B3838"/>
    </w:rPr>
  </w:style>
  <w:style w:type="paragraph" w:customStyle="1" w:styleId="911TITULO">
    <w:name w:val="911 TITULO"/>
    <w:basedOn w:val="Normal"/>
    <w:link w:val="911TITULOChar"/>
    <w:rsid w:val="00EE6ECC"/>
    <w:pPr>
      <w:keepNext/>
      <w:spacing w:after="0" w:line="252" w:lineRule="auto"/>
      <w:ind w:left="1080" w:hanging="360"/>
    </w:pPr>
    <w:rPr>
      <w:rFonts w:ascii="Calibri Light" w:hAnsi="Calibri Light"/>
      <w:b/>
      <w:bCs/>
      <w:color w:val="3B3838"/>
    </w:rPr>
  </w:style>
  <w:style w:type="table" w:styleId="Tablaconcuadrcula4-nfasis5">
    <w:name w:val="Grid Table 4 Accent 5"/>
    <w:basedOn w:val="Tablanormal"/>
    <w:uiPriority w:val="49"/>
    <w:rsid w:val="00F57AA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Style15">
    <w:name w:val="Style15"/>
    <w:uiPriority w:val="1"/>
    <w:rsid w:val="00A35224"/>
    <w:rPr>
      <w:rFonts w:ascii="Arial" w:hAnsi="Arial"/>
      <w:color w:val="auto"/>
      <w:sz w:val="18"/>
    </w:rPr>
  </w:style>
  <w:style w:type="paragraph" w:styleId="NormalWeb">
    <w:name w:val="Normal (Web)"/>
    <w:basedOn w:val="Normal"/>
    <w:uiPriority w:val="99"/>
    <w:semiHidden/>
    <w:unhideWhenUsed/>
    <w:rsid w:val="00C97728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s-DO"/>
    </w:rPr>
  </w:style>
  <w:style w:type="character" w:customStyle="1" w:styleId="911CONTENIDOChar">
    <w:name w:val="911 CONTENIDO Char"/>
    <w:basedOn w:val="Fuentedeprrafopredeter"/>
    <w:link w:val="911CONTENIDO"/>
    <w:locked/>
    <w:rsid w:val="00D10E9D"/>
    <w:rPr>
      <w:rFonts w:ascii="Calibri" w:eastAsiaTheme="minorHAnsi" w:hAnsi="Calibri" w:cs="Calibri"/>
      <w:sz w:val="22"/>
      <w:szCs w:val="22"/>
    </w:rPr>
  </w:style>
  <w:style w:type="paragraph" w:customStyle="1" w:styleId="911CONTENIDO">
    <w:name w:val="911 CONTENIDO"/>
    <w:basedOn w:val="Normal"/>
    <w:link w:val="911CONTENIDOChar"/>
    <w:qFormat/>
    <w:rsid w:val="00D10E9D"/>
    <w:pPr>
      <w:spacing w:after="160" w:line="256" w:lineRule="auto"/>
      <w:jc w:val="both"/>
    </w:pPr>
    <w:rPr>
      <w:rFonts w:ascii="Calibri" w:eastAsiaTheme="minorHAnsi" w:hAnsi="Calibri" w:cs="Calibri"/>
      <w:sz w:val="22"/>
      <w:szCs w:val="22"/>
    </w:rPr>
  </w:style>
  <w:style w:type="table" w:styleId="Cuadrculaclara-nfasis5">
    <w:name w:val="Light Grid Accent 5"/>
    <w:basedOn w:val="Tablanormal"/>
    <w:uiPriority w:val="62"/>
    <w:semiHidden/>
    <w:unhideWhenUsed/>
    <w:rsid w:val="00D10E9D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Style18">
    <w:name w:val="Style18"/>
    <w:basedOn w:val="Fuentedeprrafopredeter"/>
    <w:uiPriority w:val="1"/>
    <w:rsid w:val="00E809C3"/>
    <w:rPr>
      <w:rFonts w:ascii="Arial" w:hAnsi="Arial"/>
      <w:b/>
      <w:sz w:val="22"/>
    </w:rPr>
  </w:style>
  <w:style w:type="table" w:styleId="Tablaconcuadrcula5oscura-nfasis5">
    <w:name w:val="Grid Table 5 Dark Accent 5"/>
    <w:basedOn w:val="Tablanormal"/>
    <w:uiPriority w:val="50"/>
    <w:rsid w:val="000851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3F286A"/>
    <w:pPr>
      <w:spacing w:after="0" w:line="240" w:lineRule="auto"/>
    </w:pPr>
    <w:rPr>
      <w:rFonts w:eastAsia="Aptos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D36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C75B6-C418-41CC-BAD3-9A55C160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989</Words>
  <Characters>5594</Characters>
  <Application>Microsoft Office Word</Application>
  <DocSecurity>0</DocSecurity>
  <Lines>133</Lines>
  <Paragraphs>60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David Montilla</dc:creator>
  <cp:keywords/>
  <dc:description/>
  <cp:lastModifiedBy>Jose Alejandro Maria Leon</cp:lastModifiedBy>
  <cp:revision>18</cp:revision>
  <cp:lastPrinted>2026-09-29T19:52:00Z</cp:lastPrinted>
  <dcterms:created xsi:type="dcterms:W3CDTF">2026-09-30T15:59:00Z</dcterms:created>
  <dcterms:modified xsi:type="dcterms:W3CDTF">2026-09-30T18:09:00Z</dcterms:modified>
</cp:coreProperties>
</file>