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00F48756" w14:textId="77777777" w:rsidR="00ED4BC0" w:rsidRPr="009D70C7" w:rsidRDefault="00ED4BC0" w:rsidP="0085653F">
      <w:pPr>
        <w:ind w:left="360"/>
        <w:jc w:val="both"/>
        <w:rPr>
          <w:color w:val="538135" w:themeColor="accent6" w:themeShade="BF"/>
        </w:rPr>
      </w:pPr>
      <w:bookmarkStart w:id="2" w:name="_Hlk151410371"/>
    </w:p>
    <w:bookmarkEnd w:id="2"/>
    <w:p w14:paraId="5CA0F48C" w14:textId="592FA7D1" w:rsidR="008E4C17" w:rsidRDefault="00270411" w:rsidP="00FB6959">
      <w:pPr>
        <w:jc w:val="both"/>
        <w:rPr>
          <w:b/>
          <w:iCs/>
          <w:noProof/>
          <w:lang w:val="es-ES_tradnl" w:eastAsia="es-DO"/>
        </w:rPr>
      </w:pPr>
      <w:r w:rsidRPr="00270411">
        <w:rPr>
          <w:b/>
          <w:iCs/>
          <w:noProof/>
          <w:lang w:val="es-ES_tradnl" w:eastAsia="es-DO"/>
        </w:rPr>
        <w:t>AMPLIACIÓN DE INFRAESTRUCTURA PARA EL RESGUARDO DE MATERIAL BÉLICO   Y AMPLIACIÓN DE INFRAESTRUCTURA PARA EL FORTALECIMIENTO DE LA DIRECCIÓN DE TRANSPORTACIÓN Y MECÁNICA DEL MINISTERIO DE DEFENSA.</w:t>
      </w:r>
      <w:r w:rsidR="0021175C" w:rsidRPr="0021175C">
        <w:rPr>
          <w:b/>
          <w:iCs/>
          <w:noProof/>
          <w:lang w:val="es-ES_tradnl" w:eastAsia="es-DO"/>
        </w:rPr>
        <w:t xml:space="preserve">   </w:t>
      </w:r>
    </w:p>
    <w:p w14:paraId="1883A5DA" w14:textId="77777777" w:rsidR="0021175C" w:rsidRDefault="0021175C" w:rsidP="00FB6959">
      <w:pPr>
        <w:jc w:val="both"/>
        <w:rPr>
          <w:b/>
          <w:iCs/>
          <w:noProof/>
          <w:lang w:val="es-ES_tradnl" w:eastAsia="es-DO"/>
        </w:rPr>
      </w:pPr>
    </w:p>
    <w:p w14:paraId="7E351501" w14:textId="219DAACF" w:rsidR="00270411" w:rsidRPr="00270411" w:rsidRDefault="00270411" w:rsidP="00270411">
      <w:pPr>
        <w:ind w:left="360"/>
        <w:jc w:val="center"/>
        <w:rPr>
          <w:b/>
          <w:iCs/>
          <w:noProof/>
          <w:lang w:val="es-ES_tradnl" w:eastAsia="es-DO"/>
        </w:rPr>
      </w:pPr>
      <w:r w:rsidRPr="00270411">
        <w:rPr>
          <w:b/>
          <w:iCs/>
          <w:noProof/>
          <w:lang w:val="es-ES_tradnl" w:eastAsia="es-DO"/>
        </w:rPr>
        <w:t>COMPARACIÓN DE PRECIOS</w:t>
      </w:r>
    </w:p>
    <w:p w14:paraId="49FA65B4" w14:textId="5573C46B" w:rsidR="00B60129" w:rsidRDefault="00270411" w:rsidP="00270411">
      <w:pPr>
        <w:ind w:left="360"/>
        <w:jc w:val="center"/>
        <w:rPr>
          <w:b/>
          <w:iCs/>
          <w:noProof/>
          <w:lang w:val="es-ES_tradnl" w:eastAsia="es-DO"/>
        </w:rPr>
      </w:pPr>
      <w:r w:rsidRPr="00270411">
        <w:rPr>
          <w:b/>
          <w:iCs/>
          <w:noProof/>
          <w:lang w:val="es-ES_tradnl" w:eastAsia="es-DO"/>
        </w:rPr>
        <w:t>REFERENCIA: MIDE-CCC-CP-2026-0032</w:t>
      </w:r>
    </w:p>
    <w:p w14:paraId="0AB6CB30" w14:textId="77777777" w:rsidR="00270411" w:rsidRPr="009D70C7" w:rsidRDefault="00270411" w:rsidP="00270411">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5F889752" w14:textId="5EA81EB6" w:rsidR="002860C6" w:rsidRDefault="00980850" w:rsidP="00942280">
      <w:pPr>
        <w:jc w:val="both"/>
      </w:pPr>
      <w:r w:rsidRPr="00980850">
        <w:t>De una parte, EL MINISTERIO DE DEFENSA (MIDE), entidad Pública, Especializado y Técnico, con personalidad Jurídica y Patrimonio Propio, provisto del Registro Nacional de Contribuyente (RNC) No. 000-00000-0, con su domicilio y asiento social establecido en la Avenida 27 de Febrero, con Av. Luperón, Frente a la Plaza de la Bandera, en esta ciudad de Santo Domingo de Guzmán, Distrito Nacional, debidamente representado por su titular: Teniente General, CARLOS ANTONIO FERNANDEZ ONOFRE, ERD., dominicano, mayor de edad, casado, portador de la cédula de identidad No. 000-00000-0, domiciliado y residente en esta ciudad de Santo Domingo, República Dominicana, quien en lo adelante y para los fines del Presente  Contrato se denominará EL MINISTERIO DE DEFENSA o CONTRATANTE.</w:t>
      </w:r>
    </w:p>
    <w:p w14:paraId="1B28297C" w14:textId="77777777" w:rsidR="00E60009" w:rsidRPr="009D70C7" w:rsidRDefault="00E60009"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3"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w:t>
      </w:r>
      <w:r w:rsidR="00921940" w:rsidRPr="009D70C7">
        <w:rPr>
          <w:b/>
        </w:rPr>
        <w:lastRenderedPageBreak/>
        <w:t xml:space="preserve">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2C3B0C87" w14:textId="77777777" w:rsidR="00980850" w:rsidRPr="00980850" w:rsidRDefault="00980850" w:rsidP="00980850">
      <w:pPr>
        <w:autoSpaceDE w:val="0"/>
        <w:autoSpaceDN w:val="0"/>
        <w:adjustRightInd w:val="0"/>
        <w:jc w:val="both"/>
        <w:rPr>
          <w:sz w:val="22"/>
          <w:szCs w:val="22"/>
        </w:rPr>
      </w:pPr>
      <w:r w:rsidRPr="00980850">
        <w:rPr>
          <w:b/>
          <w:bCs/>
          <w:sz w:val="22"/>
          <w:szCs w:val="22"/>
        </w:rPr>
        <w:t>POR CUANTO (3):</w:t>
      </w:r>
      <w:r w:rsidRPr="00980850">
        <w:rPr>
          <w:sz w:val="22"/>
          <w:szCs w:val="22"/>
        </w:rPr>
        <w:t xml:space="preserve"> La Ley núm. 47</w:t>
      </w:r>
      <w:r w:rsidRPr="00980850">
        <w:rPr>
          <w:snapToGrid w:val="0"/>
          <w:sz w:val="22"/>
          <w:szCs w:val="22"/>
          <w:lang w:val="es-ES_tradnl"/>
        </w:rPr>
        <w:t>-25 sobre Compras y Contrataciones de Bienes, Servicios y Obras del 28 de julio de 2025</w:t>
      </w:r>
      <w:r w:rsidRPr="00980850">
        <w:rPr>
          <w:sz w:val="22"/>
          <w:szCs w:val="22"/>
        </w:rPr>
        <w:t>, así como su Reglamento de Aplicación contenido en el Decreto Núm. 52-26 del 28 de enero de 2026,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03B8975D" w14:textId="7938FC03" w:rsidR="003F0C02" w:rsidRDefault="00980850" w:rsidP="00942280">
      <w:pPr>
        <w:jc w:val="both"/>
        <w:rPr>
          <w:sz w:val="22"/>
          <w:szCs w:val="22"/>
        </w:rPr>
      </w:pPr>
      <w:r w:rsidRPr="004D177F">
        <w:rPr>
          <w:b/>
          <w:bCs/>
          <w:sz w:val="22"/>
          <w:szCs w:val="22"/>
        </w:rPr>
        <w:t>POR CUANTO (4):</w:t>
      </w:r>
      <w:r w:rsidRPr="004D177F">
        <w:rPr>
          <w:sz w:val="22"/>
          <w:szCs w:val="22"/>
        </w:rPr>
        <w:t xml:space="preserve"> Que el artículo </w:t>
      </w:r>
      <w:r>
        <w:rPr>
          <w:sz w:val="22"/>
          <w:szCs w:val="22"/>
        </w:rPr>
        <w:t>133</w:t>
      </w:r>
      <w:r w:rsidRPr="004D177F">
        <w:rPr>
          <w:sz w:val="22"/>
          <w:szCs w:val="22"/>
        </w:rPr>
        <w:t xml:space="preserve"> de la Ley núm. </w:t>
      </w:r>
      <w:r>
        <w:rPr>
          <w:sz w:val="22"/>
          <w:szCs w:val="22"/>
        </w:rPr>
        <w:t>47</w:t>
      </w:r>
      <w:r w:rsidRPr="004D177F">
        <w:rPr>
          <w:sz w:val="22"/>
          <w:szCs w:val="22"/>
        </w:rPr>
        <w:t>-</w:t>
      </w:r>
      <w:r>
        <w:rPr>
          <w:sz w:val="22"/>
          <w:szCs w:val="22"/>
        </w:rPr>
        <w:t>25</w:t>
      </w:r>
      <w:r w:rsidRPr="004D177F">
        <w:rPr>
          <w:sz w:val="22"/>
          <w:szCs w:val="22"/>
        </w:rPr>
        <w:t xml:space="preserve"> y sus modificaciones, establece las cláusulas obligatorias de los contratos,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79B8816A" w14:textId="77777777" w:rsidR="00980850" w:rsidRPr="009D70C7" w:rsidRDefault="00980850" w:rsidP="00942280">
      <w:pPr>
        <w:jc w:val="both"/>
      </w:pPr>
    </w:p>
    <w:p w14:paraId="50520947" w14:textId="77777777" w:rsidR="00980850" w:rsidRPr="004D177F" w:rsidRDefault="00980850" w:rsidP="00980850">
      <w:pPr>
        <w:jc w:val="both"/>
        <w:rPr>
          <w:sz w:val="22"/>
          <w:szCs w:val="22"/>
        </w:rPr>
      </w:pPr>
      <w:r w:rsidRPr="004D177F">
        <w:rPr>
          <w:b/>
          <w:bCs/>
          <w:sz w:val="22"/>
          <w:szCs w:val="22"/>
        </w:rPr>
        <w:t>POR CUANTO (5):</w:t>
      </w:r>
      <w:r w:rsidRPr="004D177F">
        <w:rPr>
          <w:sz w:val="22"/>
          <w:szCs w:val="22"/>
        </w:rPr>
        <w:t xml:space="preserve"> Que adicionalmente para la validez de los contratos deben contener aquellas otras cláusulas que refiere el artículo </w:t>
      </w:r>
      <w:r>
        <w:rPr>
          <w:sz w:val="22"/>
          <w:szCs w:val="22"/>
        </w:rPr>
        <w:t>77</w:t>
      </w:r>
      <w:r w:rsidRPr="004D177F">
        <w:rPr>
          <w:sz w:val="22"/>
          <w:szCs w:val="22"/>
        </w:rPr>
        <w:t xml:space="preserve"> del Reglamento de Aplicación contenido en el Decreto núm. </w:t>
      </w:r>
      <w:r>
        <w:rPr>
          <w:sz w:val="22"/>
          <w:szCs w:val="22"/>
        </w:rPr>
        <w:t>52</w:t>
      </w:r>
      <w:r w:rsidRPr="004D177F">
        <w:rPr>
          <w:sz w:val="22"/>
          <w:szCs w:val="22"/>
        </w:rPr>
        <w:t>-2</w:t>
      </w:r>
      <w:r>
        <w:rPr>
          <w:sz w:val="22"/>
          <w:szCs w:val="22"/>
        </w:rPr>
        <w:t>6</w:t>
      </w:r>
      <w:r w:rsidRPr="004D177F">
        <w:rPr>
          <w:sz w:val="22"/>
          <w:szCs w:val="22"/>
        </w:rPr>
        <w:t>.</w:t>
      </w:r>
    </w:p>
    <w:p w14:paraId="7EF0A42A" w14:textId="77777777" w:rsidR="003F0C02" w:rsidRPr="009D70C7" w:rsidRDefault="003F0C02" w:rsidP="00942280">
      <w:pPr>
        <w:jc w:val="both"/>
        <w:rPr>
          <w:b/>
          <w:iCs/>
          <w:noProof/>
          <w:lang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w:t>
      </w:r>
      <w:r w:rsidRPr="009D70C7">
        <w:rPr>
          <w:color w:val="0000FF"/>
          <w:lang w:val="es-ES"/>
        </w:rPr>
        <w:lastRenderedPageBreak/>
        <w:t xml:space="preserve">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4"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3"/>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5" w:name="_Toc152273968"/>
      <w:bookmarkEnd w:id="4"/>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6" w:name="_Hlk158627602"/>
      <w:r w:rsidRPr="009D70C7">
        <w:rPr>
          <w:b/>
          <w:bCs/>
        </w:rPr>
        <w:t xml:space="preserve">Artículo </w:t>
      </w:r>
      <w:bookmarkEnd w:id="6"/>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7" w:name="_Hlk152380669"/>
      <w:r w:rsidRPr="009D70C7">
        <w:t>supervisor</w:t>
      </w:r>
      <w:r w:rsidR="00F94C4E" w:rsidRPr="009D70C7">
        <w:t xml:space="preserve"> o </w:t>
      </w:r>
      <w:r w:rsidRPr="009D70C7">
        <w:t>responsable del contrato</w:t>
      </w:r>
      <w:bookmarkEnd w:id="7"/>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6EC392E5" w14:textId="77777777" w:rsidR="00637615" w:rsidRPr="009D70C7" w:rsidRDefault="00637615" w:rsidP="00637615">
      <w:pPr>
        <w:pStyle w:val="Prrafodelista"/>
        <w:numPr>
          <w:ilvl w:val="0"/>
          <w:numId w:val="0"/>
        </w:numPr>
        <w:ind w:left="1190"/>
      </w:pPr>
    </w:p>
    <w:p w14:paraId="7C3BCA44" w14:textId="22C97DC4" w:rsidR="00DC4511" w:rsidRPr="009D70C7" w:rsidRDefault="00DC4511" w:rsidP="00942280">
      <w:pPr>
        <w:pStyle w:val="Prrafodelista"/>
        <w:numPr>
          <w:ilvl w:val="0"/>
          <w:numId w:val="8"/>
        </w:numPr>
        <w:jc w:val="both"/>
      </w:pPr>
      <w:r w:rsidRPr="009D70C7">
        <w:rPr>
          <w:b/>
        </w:rPr>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w:t>
      </w:r>
      <w:r w:rsidR="006B7EBC" w:rsidRPr="009D70C7">
        <w:lastRenderedPageBreak/>
        <w:t>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0B42B6BA" w:rsidR="00304CBF" w:rsidRPr="009D70C7" w:rsidRDefault="006952F6" w:rsidP="00942280">
      <w:pPr>
        <w:jc w:val="both"/>
        <w:rPr>
          <w:rFonts w:eastAsiaTheme="minorHAnsi"/>
          <w:color w:val="4E4D4D"/>
          <w:lang w:eastAsia="en-US"/>
        </w:rPr>
      </w:pPr>
      <w:r w:rsidRPr="009D70C7">
        <w:rPr>
          <w:b/>
          <w:bCs/>
        </w:rPr>
        <w:t xml:space="preserve">Artículo 10. </w:t>
      </w:r>
      <w:r w:rsidR="00637615" w:rsidRPr="004D177F">
        <w:rPr>
          <w:b/>
          <w:bCs/>
          <w:sz w:val="22"/>
          <w:szCs w:val="22"/>
        </w:rPr>
        <w:t>Obligaciones de la institución contratante</w:t>
      </w:r>
      <w:r w:rsidR="00637615" w:rsidRPr="004D177F">
        <w:rPr>
          <w:sz w:val="22"/>
          <w:szCs w:val="22"/>
        </w:rPr>
        <w:t xml:space="preserve">. En adición a las obligaciones reconocidas a </w:t>
      </w:r>
      <w:r w:rsidR="00637615" w:rsidRPr="004D177F">
        <w:rPr>
          <w:b/>
          <w:bCs/>
          <w:sz w:val="22"/>
          <w:szCs w:val="22"/>
        </w:rPr>
        <w:t>LA INSTITUCIÓN CONTRATANTE</w:t>
      </w:r>
      <w:r w:rsidR="00637615" w:rsidRPr="004D177F">
        <w:rPr>
          <w:sz w:val="22"/>
          <w:szCs w:val="22"/>
        </w:rPr>
        <w:t xml:space="preserve"> en la Ley núm. </w:t>
      </w:r>
      <w:r w:rsidR="00637615">
        <w:rPr>
          <w:sz w:val="22"/>
          <w:szCs w:val="22"/>
        </w:rPr>
        <w:t>47</w:t>
      </w:r>
      <w:r w:rsidR="00637615" w:rsidRPr="004D177F">
        <w:rPr>
          <w:sz w:val="22"/>
          <w:szCs w:val="22"/>
        </w:rPr>
        <w:t>-</w:t>
      </w:r>
      <w:r w:rsidR="00637615">
        <w:rPr>
          <w:sz w:val="22"/>
          <w:szCs w:val="22"/>
        </w:rPr>
        <w:t>25</w:t>
      </w:r>
      <w:r w:rsidR="00637615" w:rsidRPr="004D177F">
        <w:rPr>
          <w:sz w:val="22"/>
          <w:szCs w:val="22"/>
        </w:rPr>
        <w:t xml:space="preserve"> y sus modificaciones, su Reglamento de aplicación núm. </w:t>
      </w:r>
      <w:r w:rsidR="00637615">
        <w:rPr>
          <w:sz w:val="22"/>
          <w:szCs w:val="22"/>
        </w:rPr>
        <w:t>52</w:t>
      </w:r>
      <w:r w:rsidR="00637615" w:rsidRPr="004D177F">
        <w:rPr>
          <w:sz w:val="22"/>
          <w:szCs w:val="22"/>
        </w:rPr>
        <w:t>-2</w:t>
      </w:r>
      <w:r w:rsidR="00637615">
        <w:rPr>
          <w:sz w:val="22"/>
          <w:szCs w:val="22"/>
        </w:rPr>
        <w:t>6</w:t>
      </w:r>
      <w:r w:rsidR="00637615" w:rsidRPr="004D177F">
        <w:rPr>
          <w:sz w:val="22"/>
          <w:szCs w:val="22"/>
        </w:rPr>
        <w:t xml:space="preserve"> y el pliego de condiciones vinculado a este contrato, serán también obligaciones a su cargo, las siguientes:</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lastRenderedPageBreak/>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Toda infracción al cumplimiento de estas 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lastRenderedPageBreak/>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lastRenderedPageBreak/>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lastRenderedPageBreak/>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2FCED8AD"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00637615" w:rsidRPr="00637615">
        <w:rPr>
          <w:bCs/>
          <w:lang w:val="es-ES"/>
        </w:rPr>
        <w:t xml:space="preserve">está obligado a cumplir con las normativas medioambientales vigentes relacionadas con su actividad durante la entrega de los bienes. Esto incluye la adhesión a la Ley General sobre Medio Ambiente y Recursos Naturales núm. 64-00, sus leyes sectoriales, la Ley General de Gestión Integral y </w:t>
      </w:r>
      <w:proofErr w:type="spellStart"/>
      <w:r w:rsidR="00637615" w:rsidRPr="00637615">
        <w:rPr>
          <w:bCs/>
          <w:lang w:val="es-ES"/>
        </w:rPr>
        <w:t>Coprocesamiento</w:t>
      </w:r>
      <w:proofErr w:type="spellEnd"/>
      <w:r w:rsidR="00637615" w:rsidRPr="00637615">
        <w:rPr>
          <w:bCs/>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r w:rsidRPr="009D70C7">
        <w:rPr>
          <w:bCs/>
          <w:lang w:val="es-ES"/>
        </w:rPr>
        <w:t>.</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w:t>
      </w:r>
      <w:r w:rsidRPr="009D70C7">
        <w:rPr>
          <w:lang w:val="es-ES_tradnl"/>
        </w:rPr>
        <w:lastRenderedPageBreak/>
        <w:t>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6E00D8D3" w:rsidR="007D56CA" w:rsidRPr="009D70C7" w:rsidRDefault="006952F6" w:rsidP="00942280">
      <w:pPr>
        <w:jc w:val="both"/>
        <w:rPr>
          <w:b/>
          <w:bCs/>
        </w:rPr>
      </w:pPr>
      <w:r w:rsidRPr="009D70C7">
        <w:rPr>
          <w:b/>
          <w:bCs/>
        </w:rPr>
        <w:t xml:space="preserve">Artículo 20. </w:t>
      </w:r>
      <w:r w:rsidR="00637615" w:rsidRPr="004D177F">
        <w:rPr>
          <w:b/>
          <w:bCs/>
          <w:sz w:val="22"/>
          <w:szCs w:val="22"/>
        </w:rPr>
        <w:t xml:space="preserve">Garantía de fiel cumplimiento de contrato. </w:t>
      </w:r>
      <w:r w:rsidR="00637615" w:rsidRPr="004D177F">
        <w:rPr>
          <w:sz w:val="22"/>
          <w:szCs w:val="22"/>
        </w:rPr>
        <w:t xml:space="preserve">Para garantizar el fiel cumplimiento del presente Contrato </w:t>
      </w:r>
      <w:r w:rsidR="00637615" w:rsidRPr="004D177F">
        <w:rPr>
          <w:b/>
          <w:bCs/>
          <w:sz w:val="22"/>
          <w:szCs w:val="22"/>
        </w:rPr>
        <w:t>EL PROVEEDOR</w:t>
      </w:r>
      <w:r w:rsidR="00637615" w:rsidRPr="004D177F">
        <w:rPr>
          <w:sz w:val="22"/>
          <w:szCs w:val="22"/>
        </w:rPr>
        <w:t xml:space="preserve"> hace formal entrega de una garantía </w:t>
      </w:r>
      <w:r w:rsidR="00637615" w:rsidRPr="004D177F">
        <w:rPr>
          <w:b/>
          <w:color w:val="800000"/>
          <w:sz w:val="22"/>
          <w:szCs w:val="22"/>
        </w:rPr>
        <w:t>[indicar tipo de garantía según haya sido establecida en el pliego de condiciones]</w:t>
      </w:r>
      <w:r w:rsidR="00637615" w:rsidRPr="004D177F">
        <w:rPr>
          <w:color w:val="C00000"/>
          <w:sz w:val="22"/>
          <w:szCs w:val="22"/>
        </w:rPr>
        <w:t xml:space="preserve"> </w:t>
      </w:r>
      <w:r w:rsidR="00637615" w:rsidRPr="004D177F">
        <w:rPr>
          <w:sz w:val="22"/>
          <w:szCs w:val="22"/>
        </w:rPr>
        <w:t xml:space="preserve">a favor de </w:t>
      </w:r>
      <w:r w:rsidR="00637615" w:rsidRPr="004D177F">
        <w:rPr>
          <w:b/>
          <w:bCs/>
          <w:sz w:val="22"/>
          <w:szCs w:val="22"/>
        </w:rPr>
        <w:t>LA INSTITUCIÓN CONTRATANTE</w:t>
      </w:r>
      <w:r w:rsidR="00637615" w:rsidRPr="004D177F">
        <w:rPr>
          <w:sz w:val="22"/>
          <w:szCs w:val="22"/>
        </w:rPr>
        <w:t>, de acuerdo a lo establecido en los artículos 20</w:t>
      </w:r>
      <w:r w:rsidR="00637615">
        <w:rPr>
          <w:sz w:val="22"/>
          <w:szCs w:val="22"/>
        </w:rPr>
        <w:t xml:space="preserve">1, 202, 203, 204 y 205 </w:t>
      </w:r>
      <w:r w:rsidR="00637615" w:rsidRPr="004D177F">
        <w:rPr>
          <w:sz w:val="22"/>
          <w:szCs w:val="22"/>
        </w:rPr>
        <w:t xml:space="preserve">del Reglamento de Aplicación de la Ley de Compras y Contrataciones aprobado mediante el Decreto núm. </w:t>
      </w:r>
      <w:r w:rsidR="00637615">
        <w:rPr>
          <w:sz w:val="22"/>
          <w:szCs w:val="22"/>
        </w:rPr>
        <w:t>52</w:t>
      </w:r>
      <w:r w:rsidR="00637615" w:rsidRPr="004D177F">
        <w:rPr>
          <w:sz w:val="22"/>
          <w:szCs w:val="22"/>
        </w:rPr>
        <w:t>-2</w:t>
      </w:r>
      <w:r w:rsidR="00637615">
        <w:rPr>
          <w:sz w:val="22"/>
          <w:szCs w:val="22"/>
        </w:rPr>
        <w:t>6</w:t>
      </w:r>
      <w:r w:rsidR="00637615" w:rsidRPr="004D177F">
        <w:rPr>
          <w:sz w:val="22"/>
          <w:szCs w:val="22"/>
        </w:rPr>
        <w:t xml:space="preserve">, por un valor equivalente </w:t>
      </w:r>
      <w:r w:rsidR="00637615" w:rsidRPr="004D177F">
        <w:rPr>
          <w:b/>
          <w:color w:val="800000"/>
          <w:sz w:val="22"/>
          <w:szCs w:val="22"/>
        </w:rPr>
        <w:t>[indicar porcentaje (%) 4% o el 1% si se trata de una MIPYMES]</w:t>
      </w:r>
      <w:r w:rsidR="00637615" w:rsidRPr="004D177F">
        <w:rPr>
          <w:sz w:val="22"/>
          <w:szCs w:val="22"/>
        </w:rPr>
        <w:t xml:space="preserve"> del monto total adjudicado</w:t>
      </w:r>
      <w:r w:rsidR="00637615">
        <w:rPr>
          <w:sz w:val="22"/>
          <w:szCs w:val="22"/>
        </w:rPr>
        <w:t>.</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8" w:name="_Toc81963358"/>
      <w:r w:rsidRPr="009D70C7">
        <w:rPr>
          <w:b/>
          <w:bCs/>
        </w:rPr>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lastRenderedPageBreak/>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9"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9"/>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8"/>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contratará todos los seguros obligatorios previstos por la normativa vigente para la ejecución de este tipo de trabajo, tales como seguro contra daños a 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0" w:name="_Hlk152546949"/>
      <w:r w:rsidRPr="009D70C7">
        <w:rPr>
          <w:color w:val="000000"/>
        </w:rPr>
        <w:t>director responsable de obra</w:t>
      </w:r>
      <w:bookmarkEnd w:id="10"/>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lastRenderedPageBreak/>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w:t>
      </w:r>
      <w:r w:rsidRPr="009D70C7">
        <w:lastRenderedPageBreak/>
        <w:t xml:space="preserve">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7F0C7051"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F948E9" w:rsidRPr="00F948E9">
        <w:t>La suscripción del presente Contrato en violación al régimen de prohibiciones e inhabilidades establecido en el artículo 138 de la Ley núm. 47-25 sobre Compras y Contrataciones de Bienes, Servicios y Obras y sus modificaciones, constituirá una causa de nulidad absoluta del Contrato en cualquier estado que se encuentre, sin perjuicio de otra acción que decida interponer [insertar nombre de la institución contratante] 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1"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1"/>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4A944FBB" w:rsidR="001C1F54" w:rsidRPr="009D70C7" w:rsidRDefault="001C1F54" w:rsidP="00942280">
      <w:pPr>
        <w:autoSpaceDE w:val="0"/>
        <w:autoSpaceDN w:val="0"/>
        <w:adjustRightInd w:val="0"/>
        <w:jc w:val="both"/>
      </w:pPr>
      <w:r w:rsidRPr="009D70C7">
        <w:rPr>
          <w:b/>
          <w:bCs/>
        </w:rPr>
        <w:t>Párrafo IV: EL CONTRATISTA</w:t>
      </w:r>
      <w:r w:rsidRPr="009D70C7">
        <w:t xml:space="preserve"> </w:t>
      </w:r>
      <w:r w:rsidR="003C0A01" w:rsidRPr="004D177F">
        <w:rPr>
          <w:sz w:val="22"/>
          <w:szCs w:val="22"/>
        </w:rPr>
        <w:t xml:space="preserve">acepta y reconoce que el incumplimiento de lo expresado precedentemente puede derivar y resultar en la inmediata rescisión de este contrato conforme el artículo </w:t>
      </w:r>
      <w:r w:rsidR="003C0A01">
        <w:rPr>
          <w:sz w:val="22"/>
          <w:szCs w:val="22"/>
        </w:rPr>
        <w:t>156</w:t>
      </w:r>
      <w:r w:rsidR="003C0A01" w:rsidRPr="004D177F">
        <w:rPr>
          <w:sz w:val="22"/>
          <w:szCs w:val="22"/>
        </w:rPr>
        <w:t xml:space="preserve"> de la Ley núm. </w:t>
      </w:r>
      <w:r w:rsidR="003C0A01">
        <w:rPr>
          <w:sz w:val="22"/>
          <w:szCs w:val="22"/>
        </w:rPr>
        <w:t>47</w:t>
      </w:r>
      <w:r w:rsidR="003C0A01" w:rsidRPr="004D177F">
        <w:rPr>
          <w:sz w:val="22"/>
          <w:szCs w:val="22"/>
        </w:rPr>
        <w:t>-</w:t>
      </w:r>
      <w:r w:rsidR="003C0A01">
        <w:rPr>
          <w:sz w:val="22"/>
          <w:szCs w:val="22"/>
        </w:rPr>
        <w:t>25</w:t>
      </w:r>
      <w:r w:rsidR="003C0A01" w:rsidRPr="004D177F">
        <w:rPr>
          <w:sz w:val="22"/>
          <w:szCs w:val="22"/>
        </w:rPr>
        <w:t xml:space="preserve"> y sus modificaciones, haciendo reserva </w:t>
      </w:r>
      <w:r w:rsidR="003C0A01" w:rsidRPr="004D177F">
        <w:rPr>
          <w:b/>
          <w:bCs/>
          <w:sz w:val="22"/>
          <w:szCs w:val="22"/>
        </w:rPr>
        <w:t>LA INSTITUCIÓN CONTRATANTE</w:t>
      </w:r>
      <w:r w:rsidR="003C0A01" w:rsidRPr="004D177F">
        <w:rPr>
          <w:sz w:val="22"/>
          <w:szCs w:val="22"/>
        </w:rPr>
        <w:t xml:space="preserve"> de iniciar cualquier acción legal o judicial ante las autoridades competentes en contra de </w:t>
      </w:r>
      <w:r w:rsidR="003C0A01" w:rsidRPr="004D177F">
        <w:rPr>
          <w:b/>
          <w:bCs/>
          <w:sz w:val="22"/>
          <w:szCs w:val="22"/>
        </w:rPr>
        <w:t>EL PROVEEDOR.</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lastRenderedPageBreak/>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5D5CBB37" w:rsidR="00CA6EFE" w:rsidRDefault="006952F6" w:rsidP="00942280">
      <w:pPr>
        <w:jc w:val="both"/>
        <w:rPr>
          <w:b/>
          <w:color w:val="800000"/>
          <w:sz w:val="22"/>
          <w:szCs w:val="22"/>
        </w:rPr>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3C0A01" w:rsidRPr="004D177F">
        <w:rPr>
          <w:sz w:val="22"/>
          <w:szCs w:val="22"/>
        </w:rPr>
        <w:t>En adición a las causas previstas en el artículo 3</w:t>
      </w:r>
      <w:r w:rsidR="003C0A01">
        <w:rPr>
          <w:sz w:val="22"/>
          <w:szCs w:val="22"/>
        </w:rPr>
        <w:t xml:space="preserve">153 </w:t>
      </w:r>
      <w:r w:rsidR="003C0A01" w:rsidRPr="004D177F">
        <w:rPr>
          <w:sz w:val="22"/>
          <w:szCs w:val="22"/>
        </w:rPr>
        <w:t xml:space="preserve">de la Ley núm. </w:t>
      </w:r>
      <w:r w:rsidR="003C0A01">
        <w:rPr>
          <w:sz w:val="22"/>
          <w:szCs w:val="22"/>
        </w:rPr>
        <w:t>47</w:t>
      </w:r>
      <w:r w:rsidR="003C0A01" w:rsidRPr="004D177F">
        <w:rPr>
          <w:sz w:val="22"/>
          <w:szCs w:val="22"/>
        </w:rPr>
        <w:t>-</w:t>
      </w:r>
      <w:r w:rsidR="003C0A01">
        <w:rPr>
          <w:sz w:val="22"/>
          <w:szCs w:val="22"/>
        </w:rPr>
        <w:t>25</w:t>
      </w:r>
      <w:r w:rsidR="003C0A01" w:rsidRPr="004D177F">
        <w:rPr>
          <w:sz w:val="22"/>
          <w:szCs w:val="22"/>
        </w:rPr>
        <w:t xml:space="preserve"> y sus modificaciones del Reglamento núm. </w:t>
      </w:r>
      <w:r w:rsidR="003C0A01">
        <w:rPr>
          <w:sz w:val="22"/>
          <w:szCs w:val="22"/>
        </w:rPr>
        <w:t>52</w:t>
      </w:r>
      <w:r w:rsidR="003C0A01" w:rsidRPr="004D177F">
        <w:rPr>
          <w:sz w:val="22"/>
          <w:szCs w:val="22"/>
        </w:rPr>
        <w:t>-2</w:t>
      </w:r>
      <w:r w:rsidR="003C0A01">
        <w:rPr>
          <w:sz w:val="22"/>
          <w:szCs w:val="22"/>
        </w:rPr>
        <w:t>6</w:t>
      </w:r>
      <w:r w:rsidR="003C0A01" w:rsidRPr="004D177F">
        <w:rPr>
          <w:sz w:val="22"/>
          <w:szCs w:val="22"/>
        </w:rPr>
        <w:t xml:space="preserve">, </w:t>
      </w:r>
      <w:r w:rsidR="003C0A01" w:rsidRPr="004D177F">
        <w:rPr>
          <w:b/>
          <w:bCs/>
          <w:sz w:val="22"/>
          <w:szCs w:val="22"/>
        </w:rPr>
        <w:t>LA INSTITUCIÓN CONTRATANTE</w:t>
      </w:r>
      <w:r w:rsidR="003C0A01" w:rsidRPr="004D177F">
        <w:rPr>
          <w:sz w:val="22"/>
          <w:szCs w:val="22"/>
        </w:rPr>
        <w:t xml:space="preserve"> podrá ordenar la suspensión temporal del contrato mediante acto administrativo motivado y notificado a EL PROVEEDOR por </w:t>
      </w:r>
      <w:r w:rsidR="003C0A01" w:rsidRPr="004D177F">
        <w:rPr>
          <w:b/>
          <w:color w:val="800000"/>
          <w:sz w:val="22"/>
          <w:szCs w:val="22"/>
        </w:rPr>
        <w:t>[insertar causa que considera la institución contratante vinculada al contrato.]</w:t>
      </w:r>
    </w:p>
    <w:p w14:paraId="12A3497A" w14:textId="77777777" w:rsidR="00D27A11" w:rsidRPr="009D70C7" w:rsidRDefault="00D27A11" w:rsidP="00942280">
      <w:pPr>
        <w:jc w:val="both"/>
        <w:rPr>
          <w:b/>
          <w:bCs/>
        </w:rPr>
      </w:pPr>
    </w:p>
    <w:p w14:paraId="1F958B5A" w14:textId="150B0CEC"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w:t>
      </w:r>
      <w:r w:rsidR="0022188F">
        <w:t>47</w:t>
      </w:r>
      <w:r w:rsidR="00692B27" w:rsidRPr="009D70C7">
        <w:t>-</w:t>
      </w:r>
      <w:r w:rsidR="0022188F">
        <w:t>25</w:t>
      </w:r>
      <w:r w:rsidR="00692B27" w:rsidRPr="009D70C7">
        <w:t xml:space="preserve">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lastRenderedPageBreak/>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16CA0B35"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w:t>
      </w:r>
      <w:r w:rsidR="0022188F" w:rsidRPr="004D177F">
        <w:rPr>
          <w:sz w:val="22"/>
          <w:szCs w:val="22"/>
        </w:rPr>
        <w:t xml:space="preserve">Toda modificación del </w:t>
      </w:r>
      <w:proofErr w:type="gramStart"/>
      <w:r w:rsidR="0022188F" w:rsidRPr="004D177F">
        <w:rPr>
          <w:sz w:val="22"/>
          <w:szCs w:val="22"/>
        </w:rPr>
        <w:t>contrato,</w:t>
      </w:r>
      <w:proofErr w:type="gramEnd"/>
      <w:r w:rsidR="0022188F" w:rsidRPr="004D177F">
        <w:rPr>
          <w:sz w:val="22"/>
          <w:szCs w:val="22"/>
        </w:rPr>
        <w:t xml:space="preserve"> sea unilateral o prevista en el pliego de condiciones, se formalizará a través de una enmienda o adenda al contrato con el contenido previsto en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550A8442" w:rsidR="00E175DF" w:rsidRPr="009D70C7" w:rsidRDefault="00E175DF" w:rsidP="00942280">
      <w:pPr>
        <w:jc w:val="both"/>
        <w:rPr>
          <w:bCs/>
        </w:rPr>
      </w:pPr>
      <w:r w:rsidRPr="009D70C7">
        <w:rPr>
          <w:b/>
        </w:rPr>
        <w:t>Párrafo I:</w:t>
      </w:r>
      <w:r w:rsidRPr="009D70C7">
        <w:rPr>
          <w:bCs/>
        </w:rPr>
        <w:t xml:space="preserve"> </w:t>
      </w:r>
      <w:r w:rsidR="0022188F" w:rsidRPr="0022188F">
        <w:rPr>
          <w:bCs/>
        </w:rPr>
        <w:t>Para el restablecimiento del equilibro económico y financiero del contrato, quien lo invoque deberá demostrarlo y solicitarlo, conforme a los criterios y el procedimiento previsto en el artículo 135 numeral 7) de la Ley núm. 47-25 y sus modificaciones Reglamento núm. 52-26.</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42B307DC" w14:textId="77777777" w:rsidR="0022188F" w:rsidRPr="004D177F" w:rsidRDefault="006952F6" w:rsidP="0022188F">
      <w:pPr>
        <w:jc w:val="both"/>
        <w:rPr>
          <w:sz w:val="22"/>
          <w:szCs w:val="22"/>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22188F" w:rsidRPr="004D177F">
        <w:rPr>
          <w:sz w:val="22"/>
          <w:szCs w:val="22"/>
        </w:rPr>
        <w:t xml:space="preserve">podrá subcontratar o ceder la ejecución </w:t>
      </w:r>
      <w:r w:rsidR="0022188F" w:rsidRPr="006B443B">
        <w:rPr>
          <w:sz w:val="22"/>
          <w:szCs w:val="22"/>
        </w:rPr>
        <w:t xml:space="preserve">del contrato de bienes hasta el cincuenta por ciento (50%) del monto de las obligaciones comprendidas en el contrato, con la previa y expresa autorización de </w:t>
      </w:r>
      <w:r w:rsidR="0022188F" w:rsidRPr="006B443B">
        <w:rPr>
          <w:b/>
          <w:bCs/>
          <w:sz w:val="22"/>
          <w:szCs w:val="22"/>
        </w:rPr>
        <w:t>LA INSTITUCIÓN CONTRATANTE</w:t>
      </w:r>
      <w:r w:rsidR="0022188F" w:rsidRPr="004D177F">
        <w:rPr>
          <w:sz w:val="22"/>
          <w:szCs w:val="22"/>
        </w:rPr>
        <w:t xml:space="preserve"> de acuerdo con la Ley núm. </w:t>
      </w:r>
      <w:r w:rsidR="0022188F">
        <w:rPr>
          <w:sz w:val="22"/>
          <w:szCs w:val="22"/>
        </w:rPr>
        <w:t>47</w:t>
      </w:r>
      <w:r w:rsidR="0022188F" w:rsidRPr="004D177F">
        <w:rPr>
          <w:sz w:val="22"/>
          <w:szCs w:val="22"/>
        </w:rPr>
        <w:t>-</w:t>
      </w:r>
      <w:r w:rsidR="0022188F">
        <w:rPr>
          <w:sz w:val="22"/>
          <w:szCs w:val="22"/>
        </w:rPr>
        <w:t>25</w:t>
      </w:r>
      <w:r w:rsidR="0022188F" w:rsidRPr="004D177F">
        <w:rPr>
          <w:sz w:val="22"/>
          <w:szCs w:val="22"/>
        </w:rPr>
        <w:t xml:space="preserve"> y sus modificaciones, quien tendrá un plazo de </w:t>
      </w:r>
      <w:r w:rsidR="0022188F" w:rsidRPr="004D177F">
        <w:rPr>
          <w:b/>
          <w:color w:val="800000"/>
          <w:sz w:val="22"/>
          <w:szCs w:val="22"/>
        </w:rPr>
        <w:t>[insertar cantidad de días en letras y números]</w:t>
      </w:r>
      <w:r w:rsidR="0022188F" w:rsidRPr="004D177F">
        <w:rPr>
          <w:b/>
          <w:bCs/>
          <w:color w:val="C00000"/>
          <w:sz w:val="22"/>
          <w:szCs w:val="22"/>
        </w:rPr>
        <w:t xml:space="preserve"> </w:t>
      </w:r>
      <w:r w:rsidR="0022188F" w:rsidRPr="004D177F">
        <w:rPr>
          <w:sz w:val="22"/>
          <w:szCs w:val="22"/>
        </w:rPr>
        <w:t>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lastRenderedPageBreak/>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7A5B480F"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w:t>
      </w:r>
      <w:r w:rsidR="0022188F">
        <w:rPr>
          <w:b/>
          <w:bCs/>
          <w:color w:val="00B050"/>
        </w:rPr>
        <w:t>52</w:t>
      </w:r>
      <w:r w:rsidR="00765705" w:rsidRPr="009D70C7">
        <w:rPr>
          <w:b/>
          <w:bCs/>
          <w:color w:val="00B050"/>
        </w:rPr>
        <w:t>-</w:t>
      </w:r>
      <w:r w:rsidR="0022188F">
        <w:rPr>
          <w:b/>
          <w:bCs/>
          <w:color w:val="00B050"/>
        </w:rPr>
        <w:t>26</w:t>
      </w:r>
      <w:r w:rsidR="00765705" w:rsidRPr="009D70C7">
        <w:rPr>
          <w:b/>
          <w:bCs/>
          <w:color w:val="00B050"/>
        </w:rPr>
        <w:t>.</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2" w:name="_Toc185236386"/>
      <w:bookmarkStart w:id="13" w:name="_Toc185951531"/>
      <w:bookmarkStart w:id="14" w:name="_Toc192019928"/>
      <w:bookmarkStart w:id="15" w:name="_Toc193182274"/>
      <w:bookmarkStart w:id="16"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1A02695E"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w:t>
      </w:r>
      <w:r w:rsidR="0022188F">
        <w:rPr>
          <w:b/>
          <w:bCs/>
          <w:color w:val="00B050"/>
        </w:rPr>
        <w:t>52</w:t>
      </w:r>
      <w:r w:rsidR="00982BB6" w:rsidRPr="009D70C7">
        <w:rPr>
          <w:b/>
          <w:bCs/>
          <w:color w:val="00B050"/>
        </w:rPr>
        <w:t>-2</w:t>
      </w:r>
      <w:r w:rsidR="0022188F">
        <w:rPr>
          <w:b/>
          <w:bCs/>
          <w:color w:val="00B050"/>
        </w:rPr>
        <w:t>6</w:t>
      </w:r>
      <w:r w:rsidR="00982BB6" w:rsidRPr="009D70C7">
        <w:rPr>
          <w:b/>
          <w:bCs/>
          <w:color w:val="00B050"/>
        </w:rPr>
        <w:t>.</w:t>
      </w:r>
    </w:p>
    <w:bookmarkEnd w:id="12"/>
    <w:bookmarkEnd w:id="13"/>
    <w:bookmarkEnd w:id="14"/>
    <w:bookmarkEnd w:id="15"/>
    <w:bookmarkEnd w:id="16"/>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lastRenderedPageBreak/>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657150D4"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22188F" w:rsidRPr="004D177F">
        <w:rPr>
          <w:sz w:val="22"/>
          <w:szCs w:val="22"/>
        </w:rPr>
        <w:t xml:space="preserve">El contrato finalizará por una de las siguientes condiciones que acontezca en el tiempo: </w:t>
      </w:r>
      <w:r w:rsidR="0022188F" w:rsidRPr="004D177F">
        <w:rPr>
          <w:b/>
          <w:bCs/>
          <w:sz w:val="22"/>
          <w:szCs w:val="22"/>
        </w:rPr>
        <w:t>a)</w:t>
      </w:r>
      <w:r w:rsidR="0022188F" w:rsidRPr="004D177F">
        <w:rPr>
          <w:sz w:val="22"/>
          <w:szCs w:val="22"/>
        </w:rPr>
        <w:t xml:space="preserve"> Cumplimiento del objeto; </w:t>
      </w:r>
      <w:r w:rsidR="0022188F" w:rsidRPr="004D177F">
        <w:rPr>
          <w:b/>
          <w:bCs/>
          <w:sz w:val="22"/>
          <w:szCs w:val="22"/>
        </w:rPr>
        <w:t>b)</w:t>
      </w:r>
      <w:r w:rsidR="0022188F" w:rsidRPr="004D177F">
        <w:rPr>
          <w:sz w:val="22"/>
          <w:szCs w:val="22"/>
        </w:rPr>
        <w:t xml:space="preserve"> por mutuo acuerdo entre las partes o; </w:t>
      </w:r>
      <w:r w:rsidR="0022188F" w:rsidRPr="004D177F">
        <w:rPr>
          <w:b/>
          <w:bCs/>
          <w:sz w:val="22"/>
          <w:szCs w:val="22"/>
        </w:rPr>
        <w:t>c)</w:t>
      </w:r>
      <w:r w:rsidR="0022188F" w:rsidRPr="004D177F">
        <w:rPr>
          <w:sz w:val="22"/>
          <w:szCs w:val="22"/>
        </w:rPr>
        <w:t xml:space="preserve"> por las causas de resolución previstas en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 xml:space="preserve"> </w:t>
      </w:r>
      <w:r w:rsidR="0022188F" w:rsidRPr="004D177F">
        <w:rPr>
          <w:b/>
          <w:color w:val="800000"/>
          <w:sz w:val="22"/>
          <w:szCs w:val="22"/>
        </w:rPr>
        <w:t>[puede indicar en este contrato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lastRenderedPageBreak/>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4E23D0F3"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22188F" w:rsidRPr="004D177F">
        <w:rPr>
          <w:b/>
          <w:bCs/>
          <w:color w:val="00B050"/>
          <w:sz w:val="22"/>
          <w:szCs w:val="22"/>
          <w:lang w:val="es-ES"/>
        </w:rPr>
        <w:t xml:space="preserve">Nota: En este apartado la institución contratante podrá identificar cuales penalidades serán aplicadas en caso de incumplimiento del contrato, conforme al Reglamento núm. </w:t>
      </w:r>
      <w:r w:rsidR="0022188F">
        <w:rPr>
          <w:b/>
          <w:bCs/>
          <w:color w:val="00B050"/>
          <w:sz w:val="22"/>
          <w:szCs w:val="22"/>
          <w:lang w:val="es-ES"/>
        </w:rPr>
        <w:t>52</w:t>
      </w:r>
      <w:r w:rsidR="0022188F" w:rsidRPr="004D177F">
        <w:rPr>
          <w:b/>
          <w:bCs/>
          <w:color w:val="00B050"/>
          <w:sz w:val="22"/>
          <w:szCs w:val="22"/>
          <w:lang w:val="es-ES"/>
        </w:rPr>
        <w:t>-2</w:t>
      </w:r>
      <w:r w:rsidR="0022188F">
        <w:rPr>
          <w:b/>
          <w:bCs/>
          <w:color w:val="00B050"/>
          <w:sz w:val="22"/>
          <w:szCs w:val="22"/>
          <w:lang w:val="es-ES"/>
        </w:rPr>
        <w:t>6</w:t>
      </w:r>
      <w:r w:rsidR="0022188F" w:rsidRPr="004D177F">
        <w:rPr>
          <w:b/>
          <w:bCs/>
          <w:color w:val="00B050"/>
          <w:sz w:val="22"/>
          <w:szCs w:val="22"/>
          <w:lang w:val="es-ES"/>
        </w:rPr>
        <w:t>.</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D96F292"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22188F" w:rsidRPr="004D177F">
        <w:rPr>
          <w:sz w:val="22"/>
          <w:szCs w:val="22"/>
        </w:rPr>
        <w:t xml:space="preserve">Cuando se resuelva el contrato por causas imputables a algunas de </w:t>
      </w:r>
      <w:r w:rsidR="0022188F" w:rsidRPr="004D177F">
        <w:rPr>
          <w:b/>
          <w:bCs/>
          <w:sz w:val="22"/>
          <w:szCs w:val="22"/>
        </w:rPr>
        <w:t>LAS PARTES</w:t>
      </w:r>
      <w:r w:rsidR="0022188F" w:rsidRPr="004D177F">
        <w:rPr>
          <w:sz w:val="22"/>
          <w:szCs w:val="22"/>
        </w:rPr>
        <w:t xml:space="preserve">, se deberá resarcir a la parte afectada por los daños y perjuicios ocasionados, a través de la ejecución de la garantía y/o la indemnización correspondiente, conforme establece el Reglamento núm. </w:t>
      </w:r>
      <w:r w:rsidR="0022188F">
        <w:rPr>
          <w:sz w:val="22"/>
          <w:szCs w:val="22"/>
        </w:rPr>
        <w:t>52</w:t>
      </w:r>
      <w:r w:rsidR="0022188F" w:rsidRPr="004D177F">
        <w:rPr>
          <w:sz w:val="22"/>
          <w:szCs w:val="22"/>
        </w:rPr>
        <w:t>-2</w:t>
      </w:r>
      <w:r w:rsidR="0022188F">
        <w:rPr>
          <w:sz w:val="22"/>
          <w:szCs w:val="22"/>
        </w:rPr>
        <w:t>6</w:t>
      </w:r>
      <w:r w:rsidR="0022188F" w:rsidRPr="004D177F">
        <w:rPr>
          <w:sz w:val="22"/>
          <w:szCs w:val="22"/>
        </w:rPr>
        <w:t>.</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w:t>
      </w:r>
      <w:r w:rsidR="00EC10C8" w:rsidRPr="009D70C7">
        <w:lastRenderedPageBreak/>
        <w:t xml:space="preserve">memorias de almacenamiento; </w:t>
      </w:r>
      <w:r w:rsidR="00EC10C8" w:rsidRPr="009D70C7">
        <w:rPr>
          <w:b/>
          <w:bCs/>
        </w:rPr>
        <w:t>ii)</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i</w:t>
      </w:r>
      <w:r w:rsidR="00EC10C8" w:rsidRPr="009D70C7">
        <w:rPr>
          <w:b/>
          <w:bCs/>
        </w:rPr>
        <w:t>v)</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lastRenderedPageBreak/>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5"/>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210BD9F8" w14:textId="77777777" w:rsidR="00516693" w:rsidRDefault="00516693" w:rsidP="00942280">
      <w:pPr>
        <w:jc w:val="both"/>
        <w:sectPr w:rsidR="00516693" w:rsidSect="00044886">
          <w:headerReference w:type="default" r:id="rId8"/>
          <w:footerReference w:type="default" r:id="rId9"/>
          <w:headerReference w:type="first" r:id="rId10"/>
          <w:pgSz w:w="12242" w:h="15842" w:code="1"/>
          <w:pgMar w:top="1440" w:right="1440" w:bottom="1440" w:left="1440" w:header="720" w:footer="720" w:gutter="0"/>
          <w:cols w:space="720"/>
          <w:titlePg/>
          <w:docGrid w:linePitch="360"/>
        </w:sectPr>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2EECAA0B" w14:textId="77777777" w:rsidR="00565463" w:rsidRDefault="00565463" w:rsidP="00AA164F">
      <w:pPr>
        <w:rPr>
          <w:b/>
          <w:color w:val="000000"/>
          <w:lang w:val="es-ES"/>
        </w:rPr>
      </w:pPr>
    </w:p>
    <w:p w14:paraId="79461276" w14:textId="77777777" w:rsidR="00565463" w:rsidRDefault="00565463" w:rsidP="00AA164F">
      <w:pPr>
        <w:rPr>
          <w:b/>
          <w:color w:val="000000"/>
          <w:lang w:val="es-ES"/>
        </w:rPr>
      </w:pPr>
    </w:p>
    <w:p w14:paraId="61F67675" w14:textId="77777777" w:rsidR="00565463" w:rsidRDefault="00565463" w:rsidP="00AA164F">
      <w:pPr>
        <w:rPr>
          <w:b/>
          <w:color w:val="000000"/>
          <w:lang w:val="es-ES"/>
        </w:rPr>
      </w:pPr>
    </w:p>
    <w:p w14:paraId="644FBF1C" w14:textId="77777777" w:rsidR="00565463" w:rsidRDefault="00565463" w:rsidP="00AA164F">
      <w:pPr>
        <w:rPr>
          <w:b/>
          <w:color w:val="000000"/>
          <w:lang w:val="es-ES"/>
        </w:rPr>
      </w:pPr>
    </w:p>
    <w:p w14:paraId="1D69E376" w14:textId="77777777" w:rsidR="00565463" w:rsidRDefault="00565463" w:rsidP="00AA164F">
      <w:pPr>
        <w:rPr>
          <w:b/>
          <w:color w:val="000000"/>
          <w:lang w:val="es-ES"/>
        </w:rPr>
      </w:pPr>
    </w:p>
    <w:p w14:paraId="1A1EEE7F" w14:textId="77777777" w:rsidR="00565463" w:rsidRDefault="00565463" w:rsidP="00AA164F">
      <w:pPr>
        <w:rPr>
          <w:b/>
          <w:color w:val="000000"/>
          <w:lang w:val="es-ES"/>
        </w:rPr>
      </w:pPr>
    </w:p>
    <w:p w14:paraId="16B10E19" w14:textId="77777777" w:rsidR="00565463" w:rsidRDefault="00565463" w:rsidP="00AA164F">
      <w:pPr>
        <w:rPr>
          <w:b/>
          <w:color w:val="000000"/>
          <w:lang w:val="es-ES"/>
        </w:rPr>
      </w:pPr>
    </w:p>
    <w:p w14:paraId="5EE83F03" w14:textId="77777777" w:rsidR="00565463" w:rsidRDefault="00565463" w:rsidP="00AA164F">
      <w:pPr>
        <w:rPr>
          <w:b/>
          <w:color w:val="000000"/>
          <w:lang w:val="es-ES"/>
        </w:rPr>
      </w:pPr>
    </w:p>
    <w:p w14:paraId="65A4FE0F" w14:textId="77777777" w:rsidR="00565463" w:rsidRDefault="00565463" w:rsidP="00AA164F">
      <w:pPr>
        <w:rPr>
          <w:b/>
          <w:color w:val="000000"/>
          <w:lang w:val="es-ES"/>
        </w:rPr>
      </w:pPr>
    </w:p>
    <w:p w14:paraId="52017603" w14:textId="77777777" w:rsidR="00565463" w:rsidRDefault="00565463" w:rsidP="00AA164F">
      <w:pPr>
        <w:rPr>
          <w:b/>
          <w:color w:val="000000"/>
          <w:lang w:val="es-ES"/>
        </w:rPr>
      </w:pPr>
    </w:p>
    <w:p w14:paraId="6C879BFD" w14:textId="77777777" w:rsidR="00565463" w:rsidRDefault="00565463" w:rsidP="00AA164F">
      <w:pPr>
        <w:rPr>
          <w:b/>
          <w:color w:val="000000"/>
          <w:lang w:val="es-ES"/>
        </w:rPr>
      </w:pPr>
    </w:p>
    <w:p w14:paraId="0211B7DC" w14:textId="77777777" w:rsidR="00565463" w:rsidRDefault="00565463" w:rsidP="00AA164F">
      <w:pPr>
        <w:rPr>
          <w:b/>
          <w:color w:val="000000"/>
          <w:lang w:val="es-ES"/>
        </w:rPr>
      </w:pPr>
    </w:p>
    <w:p w14:paraId="7CAEE488" w14:textId="77777777" w:rsidR="00565463" w:rsidRDefault="00565463" w:rsidP="00AA164F">
      <w:pPr>
        <w:rPr>
          <w:b/>
          <w:color w:val="000000"/>
          <w:lang w:val="es-ES"/>
        </w:rPr>
      </w:pPr>
    </w:p>
    <w:p w14:paraId="087DC860" w14:textId="77777777" w:rsidR="00565463" w:rsidRDefault="00565463" w:rsidP="00AA164F">
      <w:pPr>
        <w:rPr>
          <w:b/>
          <w:color w:val="000000"/>
          <w:lang w:val="es-ES"/>
        </w:rPr>
      </w:pPr>
    </w:p>
    <w:p w14:paraId="3629D0B1" w14:textId="77777777" w:rsidR="00565463" w:rsidRDefault="00565463" w:rsidP="00AA164F">
      <w:pPr>
        <w:rPr>
          <w:b/>
          <w:color w:val="000000"/>
          <w:lang w:val="es-ES"/>
        </w:rPr>
      </w:pPr>
    </w:p>
    <w:p w14:paraId="6338A6F3" w14:textId="77777777" w:rsidR="00565463" w:rsidRDefault="00565463" w:rsidP="00AA164F">
      <w:pPr>
        <w:rPr>
          <w:b/>
          <w:color w:val="000000"/>
          <w:lang w:val="es-ES"/>
        </w:rPr>
      </w:pPr>
    </w:p>
    <w:p w14:paraId="6455E9AF" w14:textId="77777777" w:rsidR="00565463" w:rsidRDefault="00565463" w:rsidP="00AA164F">
      <w:pPr>
        <w:rPr>
          <w:b/>
          <w:color w:val="000000"/>
          <w:lang w:val="es-ES"/>
        </w:rPr>
      </w:pPr>
    </w:p>
    <w:p w14:paraId="52CCF2D5" w14:textId="77777777" w:rsidR="00565463" w:rsidRDefault="00565463" w:rsidP="00AA164F">
      <w:pPr>
        <w:rPr>
          <w:b/>
          <w:color w:val="000000"/>
          <w:lang w:val="es-ES"/>
        </w:rPr>
      </w:pPr>
    </w:p>
    <w:p w14:paraId="7EC90D69" w14:textId="77777777" w:rsidR="00565463" w:rsidRDefault="00565463" w:rsidP="00AA164F">
      <w:pPr>
        <w:rPr>
          <w:b/>
          <w:color w:val="000000"/>
          <w:lang w:val="es-ES"/>
        </w:rPr>
      </w:pPr>
    </w:p>
    <w:p w14:paraId="63D5C0DF" w14:textId="77777777" w:rsidR="00565463" w:rsidRDefault="00565463" w:rsidP="00AA164F">
      <w:pPr>
        <w:rPr>
          <w:b/>
          <w:color w:val="000000"/>
          <w:lang w:val="es-ES"/>
        </w:rPr>
      </w:pPr>
    </w:p>
    <w:p w14:paraId="5008E9EC" w14:textId="77777777" w:rsidR="00565463" w:rsidRDefault="00565463" w:rsidP="00AA164F">
      <w:pPr>
        <w:rPr>
          <w:b/>
          <w:color w:val="000000"/>
          <w:lang w:val="es-ES"/>
        </w:rPr>
      </w:pPr>
    </w:p>
    <w:p w14:paraId="6789B16A" w14:textId="77777777" w:rsidR="00565463" w:rsidRDefault="00565463" w:rsidP="00AA164F">
      <w:pPr>
        <w:rPr>
          <w:b/>
          <w:color w:val="000000"/>
          <w:lang w:val="es-ES"/>
        </w:rPr>
      </w:pPr>
    </w:p>
    <w:p w14:paraId="3E070CC2" w14:textId="77777777" w:rsidR="00565463" w:rsidRDefault="00565463" w:rsidP="00AA164F">
      <w:pPr>
        <w:rPr>
          <w:b/>
          <w:color w:val="000000"/>
          <w:lang w:val="es-ES"/>
        </w:rPr>
      </w:pPr>
    </w:p>
    <w:p w14:paraId="2D2D063C" w14:textId="77777777" w:rsidR="00565463" w:rsidRDefault="00565463" w:rsidP="00AA164F">
      <w:pPr>
        <w:rPr>
          <w:b/>
          <w:color w:val="000000"/>
          <w:lang w:val="es-ES"/>
        </w:rPr>
      </w:pPr>
    </w:p>
    <w:p w14:paraId="3C14414C" w14:textId="77777777" w:rsidR="00565463" w:rsidRDefault="00565463" w:rsidP="00AA164F">
      <w:pPr>
        <w:rPr>
          <w:b/>
          <w:color w:val="000000"/>
          <w:lang w:val="es-ES"/>
        </w:rPr>
      </w:pPr>
    </w:p>
    <w:p w14:paraId="28FB552D" w14:textId="39FD0869" w:rsidR="00565463" w:rsidRPr="009D70C7" w:rsidRDefault="00852220" w:rsidP="00AA164F">
      <w:pPr>
        <w:rPr>
          <w:b/>
          <w:color w:val="000000"/>
          <w:lang w:val="es-ES"/>
        </w:rPr>
      </w:pPr>
      <w:r w:rsidRPr="00852220">
        <w:rPr>
          <w:b/>
          <w:noProof/>
          <w:color w:val="000000"/>
          <w:lang w:val="es-ES"/>
        </w:rPr>
        <w:drawing>
          <wp:anchor distT="0" distB="0" distL="114300" distR="114300" simplePos="0" relativeHeight="251659264" behindDoc="0" locked="0" layoutInCell="1" allowOverlap="1" wp14:anchorId="12976A44" wp14:editId="084FB73D">
            <wp:simplePos x="0" y="0"/>
            <wp:positionH relativeFrom="margin">
              <wp:align>center</wp:align>
            </wp:positionH>
            <wp:positionV relativeFrom="paragraph">
              <wp:posOffset>6959851</wp:posOffset>
            </wp:positionV>
            <wp:extent cx="6621804" cy="1117544"/>
            <wp:effectExtent l="0" t="0" r="0" b="6985"/>
            <wp:wrapNone/>
            <wp:docPr id="20263286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328665" name=""/>
                    <pic:cNvPicPr/>
                  </pic:nvPicPr>
                  <pic:blipFill>
                    <a:blip r:embed="rId11">
                      <a:extLst>
                        <a:ext uri="{28A0092B-C50C-407E-A947-70E740481C1C}">
                          <a14:useLocalDpi xmlns:a14="http://schemas.microsoft.com/office/drawing/2010/main" val="0"/>
                        </a:ext>
                      </a:extLst>
                    </a:blip>
                    <a:stretch>
                      <a:fillRect/>
                    </a:stretch>
                  </pic:blipFill>
                  <pic:spPr>
                    <a:xfrm>
                      <a:off x="0" y="0"/>
                      <a:ext cx="6621804" cy="1117544"/>
                    </a:xfrm>
                    <a:prstGeom prst="rect">
                      <a:avLst/>
                    </a:prstGeom>
                  </pic:spPr>
                </pic:pic>
              </a:graphicData>
            </a:graphic>
            <wp14:sizeRelH relativeFrom="margin">
              <wp14:pctWidth>0</wp14:pctWidth>
            </wp14:sizeRelH>
            <wp14:sizeRelV relativeFrom="margin">
              <wp14:pctHeight>0</wp14:pctHeight>
            </wp14:sizeRelV>
          </wp:anchor>
        </w:drawing>
      </w:r>
      <w:r w:rsidRPr="00565463">
        <w:rPr>
          <w:b/>
          <w:noProof/>
          <w:color w:val="000000"/>
          <w:lang w:val="es-ES"/>
        </w:rPr>
        <w:drawing>
          <wp:anchor distT="0" distB="0" distL="114300" distR="114300" simplePos="0" relativeHeight="251658240" behindDoc="0" locked="0" layoutInCell="1" allowOverlap="1" wp14:anchorId="7EC575C8" wp14:editId="1CED6546">
            <wp:simplePos x="0" y="0"/>
            <wp:positionH relativeFrom="margin">
              <wp:align>center</wp:align>
            </wp:positionH>
            <wp:positionV relativeFrom="paragraph">
              <wp:posOffset>-894715</wp:posOffset>
            </wp:positionV>
            <wp:extent cx="7424682" cy="5981700"/>
            <wp:effectExtent l="0" t="0" r="5080" b="0"/>
            <wp:wrapNone/>
            <wp:docPr id="13782836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83635" name=""/>
                    <pic:cNvPicPr/>
                  </pic:nvPicPr>
                  <pic:blipFill rotWithShape="1">
                    <a:blip r:embed="rId12">
                      <a:extLst>
                        <a:ext uri="{28A0092B-C50C-407E-A947-70E740481C1C}">
                          <a14:useLocalDpi xmlns:a14="http://schemas.microsoft.com/office/drawing/2010/main" val="0"/>
                        </a:ext>
                      </a:extLst>
                    </a:blip>
                    <a:srcRect l="-320" t="-3172" r="320" b="43986"/>
                    <a:stretch/>
                  </pic:blipFill>
                  <pic:spPr bwMode="auto">
                    <a:xfrm>
                      <a:off x="0" y="0"/>
                      <a:ext cx="7424682" cy="5981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65463" w:rsidRPr="009D70C7" w:rsidSect="0069421C">
      <w:headerReference w:type="default" r:id="rId13"/>
      <w:footerReference w:type="default" r:id="rId14"/>
      <w:headerReference w:type="first" r:id="rId15"/>
      <w:footerReference w:type="first" r:id="rId16"/>
      <w:pgSz w:w="12242" w:h="15842" w:code="1"/>
      <w:pgMar w:top="1440" w:right="1440" w:bottom="1440"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3F0B7" w14:textId="77777777" w:rsidR="000205EA" w:rsidRDefault="000205EA" w:rsidP="00ED4BC0">
      <w:r>
        <w:separator/>
      </w:r>
    </w:p>
  </w:endnote>
  <w:endnote w:type="continuationSeparator" w:id="0">
    <w:p w14:paraId="358A4A84" w14:textId="77777777" w:rsidR="000205EA" w:rsidRDefault="000205EA"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panose1 w:val="00000000000000000000"/>
    <w:charset w:val="00"/>
    <w:family w:val="roman"/>
    <w:notTrueType/>
    <w:pitch w:val="default"/>
  </w:font>
  <w:font w:name="Arial Bold">
    <w:altName w:val="Arial"/>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00"/>
    <w:family w:val="roman"/>
    <w:pitch w:val="variable"/>
    <w:sig w:usb0="00000287" w:usb1="00000000" w:usb2="00000000" w:usb3="00000000" w:csb0="0000009F" w:csb1="00000000"/>
  </w:font>
  <w:font w:name="Artifex">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EndPr/>
    <w:sdtContent>
      <w:sdt>
        <w:sdtPr>
          <w:id w:val="-1769616900"/>
          <w:docPartObj>
            <w:docPartGallery w:val="Page Numbers (Top of Page)"/>
            <w:docPartUnique/>
          </w:docPartObj>
        </w:sdtPr>
        <w:sdtEnd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015334"/>
      <w:docPartObj>
        <w:docPartGallery w:val="Page Numbers (Bottom of Page)"/>
        <w:docPartUnique/>
      </w:docPartObj>
    </w:sdtPr>
    <w:sdtEndPr/>
    <w:sdtContent>
      <w:sdt>
        <w:sdtPr>
          <w:id w:val="1689482739"/>
          <w:docPartObj>
            <w:docPartGallery w:val="Page Numbers (Top of Page)"/>
            <w:docPartUnique/>
          </w:docPartObj>
        </w:sdtPr>
        <w:sdtEndPr/>
        <w:sdtContent>
          <w:p w14:paraId="1E72C1BC" w14:textId="77777777" w:rsidR="00516693" w:rsidRDefault="00516693">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337F16D9" w14:textId="77777777" w:rsidR="00516693" w:rsidRDefault="0051669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B1EEB" w14:textId="4915BABC" w:rsidR="0069421C" w:rsidRDefault="0069421C" w:rsidP="0069421C">
    <w:pPr>
      <w:pStyle w:val="Piedepgina"/>
      <w:jc w:val="center"/>
      <w:rPr>
        <w:rStyle w:val="Hipervnculo"/>
        <w:rFonts w:cs="Arial"/>
        <w:sz w:val="16"/>
        <w:szCs w:val="16"/>
      </w:rPr>
    </w:pPr>
    <w:r w:rsidRPr="00D67D5D">
      <w:rPr>
        <w:sz w:val="16"/>
        <w:szCs w:val="16"/>
      </w:rPr>
      <w:t>Para verificar la autenticidad de este documento, consulte el siguiente enlace</w:t>
    </w:r>
    <w:r>
      <w:rPr>
        <w:sz w:val="16"/>
        <w:szCs w:val="16"/>
      </w:rPr>
      <w:t>:</w:t>
    </w:r>
    <w:r w:rsidRPr="00585A2A">
      <w:t xml:space="preserve"> </w:t>
    </w:r>
    <w:hyperlink r:id="rId1" w:history="1">
      <w:r w:rsidRPr="005542AD">
        <w:rPr>
          <w:rStyle w:val="Hipervnculo"/>
          <w:rFonts w:cs="Arial"/>
        </w:rPr>
        <w:t>https://validafirma.indotel.gob.do/trail/</w:t>
      </w:r>
    </w:hyperlink>
  </w:p>
  <w:p w14:paraId="35D1AC14" w14:textId="0A0BE145" w:rsidR="0069421C" w:rsidRDefault="0069421C" w:rsidP="0069421C">
    <w:pPr>
      <w:pStyle w:val="Piedepgina"/>
      <w:jc w:val="center"/>
      <w:rPr>
        <w:noProof/>
      </w:rPr>
    </w:pPr>
    <w:r>
      <w:rPr>
        <w:noProof/>
      </w:rPr>
      <w:drawing>
        <wp:anchor distT="0" distB="0" distL="114300" distR="114300" simplePos="0" relativeHeight="251661312" behindDoc="0" locked="0" layoutInCell="1" allowOverlap="1" wp14:anchorId="0C0FD1E2" wp14:editId="04CDD542">
          <wp:simplePos x="0" y="0"/>
          <wp:positionH relativeFrom="margin">
            <wp:align>left</wp:align>
          </wp:positionH>
          <wp:positionV relativeFrom="paragraph">
            <wp:posOffset>34925</wp:posOffset>
          </wp:positionV>
          <wp:extent cx="6306820" cy="1456690"/>
          <wp:effectExtent l="0" t="0" r="0" b="0"/>
          <wp:wrapNone/>
          <wp:docPr id="84001855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1926" name="Picture 1"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6306820" cy="1456690"/>
                  </a:xfrm>
                  <a:prstGeom prst="rect">
                    <a:avLst/>
                  </a:prstGeom>
                </pic:spPr>
              </pic:pic>
            </a:graphicData>
          </a:graphic>
          <wp14:sizeRelH relativeFrom="margin">
            <wp14:pctWidth>0</wp14:pctWidth>
          </wp14:sizeRelH>
        </wp:anchor>
      </w:drawing>
    </w:r>
  </w:p>
  <w:p w14:paraId="6DA9E869" w14:textId="5D1F04E6" w:rsidR="0069421C" w:rsidRDefault="0069421C" w:rsidP="0069421C">
    <w:pPr>
      <w:pStyle w:val="Piedepgina"/>
      <w:jc w:val="center"/>
      <w:rPr>
        <w:rStyle w:val="Hipervnculo"/>
        <w:rFonts w:cs="Arial"/>
        <w:sz w:val="16"/>
        <w:szCs w:val="16"/>
      </w:rPr>
    </w:pPr>
  </w:p>
  <w:p w14:paraId="5A9D6207" w14:textId="77777777" w:rsidR="0069421C" w:rsidRDefault="0069421C" w:rsidP="0069421C">
    <w:pPr>
      <w:pStyle w:val="Piedepgina"/>
      <w:jc w:val="center"/>
      <w:rPr>
        <w:rStyle w:val="Hipervnculo"/>
        <w:rFonts w:cs="Arial"/>
        <w:sz w:val="16"/>
        <w:szCs w:val="16"/>
      </w:rPr>
    </w:pPr>
  </w:p>
  <w:p w14:paraId="239D2AF7" w14:textId="77777777" w:rsidR="0069421C" w:rsidRDefault="0069421C" w:rsidP="0069421C">
    <w:pPr>
      <w:pStyle w:val="Piedepgina"/>
      <w:jc w:val="center"/>
      <w:rPr>
        <w:rStyle w:val="Hipervnculo"/>
        <w:rFonts w:cs="Arial"/>
        <w:sz w:val="16"/>
        <w:szCs w:val="16"/>
      </w:rPr>
    </w:pPr>
  </w:p>
  <w:p w14:paraId="31F854F4" w14:textId="77777777" w:rsidR="0069421C" w:rsidRDefault="0069421C" w:rsidP="0069421C">
    <w:pPr>
      <w:pStyle w:val="Piedepgina"/>
      <w:jc w:val="center"/>
      <w:rPr>
        <w:rStyle w:val="Hipervnculo"/>
        <w:rFonts w:cs="Arial"/>
        <w:sz w:val="16"/>
        <w:szCs w:val="16"/>
      </w:rPr>
    </w:pPr>
  </w:p>
  <w:p w14:paraId="0D06B64D" w14:textId="77777777" w:rsidR="0069421C" w:rsidRDefault="0069421C" w:rsidP="0069421C">
    <w:pPr>
      <w:pStyle w:val="Piedepgina"/>
      <w:jc w:val="center"/>
      <w:rPr>
        <w:rStyle w:val="Hipervnculo"/>
        <w:rFonts w:cs="Arial"/>
        <w:sz w:val="16"/>
        <w:szCs w:val="16"/>
      </w:rPr>
    </w:pPr>
  </w:p>
  <w:p w14:paraId="079C99EC" w14:textId="77777777" w:rsidR="0069421C" w:rsidRDefault="0069421C" w:rsidP="0069421C">
    <w:pPr>
      <w:pStyle w:val="Piedepgina"/>
      <w:jc w:val="center"/>
      <w:rPr>
        <w:rStyle w:val="Hipervnculo"/>
        <w:rFonts w:cs="Arial"/>
        <w:sz w:val="16"/>
        <w:szCs w:val="16"/>
      </w:rPr>
    </w:pPr>
  </w:p>
  <w:p w14:paraId="5DBD82FC" w14:textId="77777777" w:rsidR="0069421C" w:rsidRDefault="0069421C" w:rsidP="0069421C">
    <w:pPr>
      <w:pStyle w:val="Piedepgina"/>
      <w:jc w:val="center"/>
      <w:rPr>
        <w:rStyle w:val="Hipervnculo"/>
        <w:rFonts w:cs="Arial"/>
        <w:sz w:val="16"/>
        <w:szCs w:val="16"/>
      </w:rPr>
    </w:pPr>
  </w:p>
  <w:p w14:paraId="0146DA7E" w14:textId="77777777" w:rsidR="0069421C" w:rsidRDefault="0069421C" w:rsidP="0069421C">
    <w:pPr>
      <w:pStyle w:val="Piedepgina"/>
      <w:jc w:val="center"/>
      <w:rPr>
        <w:rStyle w:val="Hipervnculo"/>
        <w:rFonts w:cs="Arial"/>
        <w:sz w:val="16"/>
        <w:szCs w:val="16"/>
      </w:rPr>
    </w:pPr>
  </w:p>
  <w:p w14:paraId="1C858550" w14:textId="77777777" w:rsidR="0069421C" w:rsidRDefault="0069421C" w:rsidP="0069421C">
    <w:pPr>
      <w:pStyle w:val="Piedepgina"/>
      <w:jc w:val="center"/>
      <w:rPr>
        <w:rStyle w:val="Hipervnculo"/>
        <w:rFonts w:cs="Arial"/>
        <w:sz w:val="16"/>
        <w:szCs w:val="16"/>
      </w:rPr>
    </w:pPr>
  </w:p>
  <w:p w14:paraId="511BC2E9" w14:textId="77777777" w:rsidR="0069421C" w:rsidRDefault="0069421C" w:rsidP="0069421C">
    <w:pPr>
      <w:pStyle w:val="Piedepgina"/>
      <w:jc w:val="center"/>
      <w:rPr>
        <w:rStyle w:val="Hipervnculo"/>
        <w:rFonts w:cs="Arial"/>
        <w:sz w:val="16"/>
        <w:szCs w:val="16"/>
      </w:rPr>
    </w:pPr>
  </w:p>
  <w:p w14:paraId="7F267ABD" w14:textId="77777777" w:rsidR="0069421C" w:rsidRDefault="0069421C" w:rsidP="0069421C">
    <w:pPr>
      <w:pStyle w:val="Piedepgina"/>
      <w:jc w:val="center"/>
      <w:rPr>
        <w:rStyle w:val="Hipervnculo"/>
        <w:rFonts w:cs="Arial"/>
        <w:sz w:val="16"/>
        <w:szCs w:val="16"/>
      </w:rPr>
    </w:pPr>
  </w:p>
  <w:p w14:paraId="5EF7E034" w14:textId="77777777" w:rsidR="0069421C" w:rsidRDefault="0069421C" w:rsidP="0069421C">
    <w:pPr>
      <w:pStyle w:val="Piedepgina"/>
      <w:jc w:val="center"/>
      <w:rPr>
        <w:rStyle w:val="Hipervnculo"/>
        <w:rFonts w:cs="Arial"/>
        <w:sz w:val="16"/>
        <w:szCs w:val="16"/>
      </w:rPr>
    </w:pPr>
  </w:p>
  <w:p w14:paraId="74DBD9E6" w14:textId="216CE151" w:rsidR="0069421C" w:rsidRPr="0069421C" w:rsidRDefault="0069421C" w:rsidP="0069421C">
    <w:pPr>
      <w:tabs>
        <w:tab w:val="left" w:pos="7404"/>
      </w:tabs>
      <w:jc w:val="center"/>
      <w:rPr>
        <w:rStyle w:val="Hipervnculo"/>
        <w:rFonts w:ascii="Artifex" w:hAnsi="Artifex"/>
        <w:color w:val="auto"/>
        <w:u w:val="none"/>
      </w:rPr>
    </w:pPr>
    <w:r w:rsidRPr="00D67D5D">
      <w:rPr>
        <w:sz w:val="14"/>
        <w:szCs w:val="14"/>
      </w:rPr>
      <w:t>Est</w:t>
    </w:r>
    <w:r>
      <w:rPr>
        <w:sz w:val="14"/>
        <w:szCs w:val="14"/>
      </w:rPr>
      <w:t>e documento</w:t>
    </w:r>
    <w:r w:rsidRPr="00D67D5D">
      <w:rPr>
        <w:sz w:val="14"/>
        <w:szCs w:val="14"/>
      </w:rPr>
      <w:t xml:space="preserve"> será válid</w:t>
    </w:r>
    <w:r>
      <w:rPr>
        <w:sz w:val="14"/>
        <w:szCs w:val="14"/>
      </w:rPr>
      <w:t>o</w:t>
    </w:r>
    <w:r w:rsidRPr="00D67D5D">
      <w:rPr>
        <w:sz w:val="14"/>
        <w:szCs w:val="14"/>
      </w:rPr>
      <w:t xml:space="preserve"> siempre y cuando no presente borraduras ni tachaduras en su contenido</w:t>
    </w:r>
  </w:p>
  <w:p w14:paraId="7DCF12C4" w14:textId="1EBB05D2" w:rsidR="00516693" w:rsidRDefault="005166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245E6" w14:textId="77777777" w:rsidR="000205EA" w:rsidRDefault="000205EA" w:rsidP="00ED4BC0">
      <w:r>
        <w:separator/>
      </w:r>
    </w:p>
  </w:footnote>
  <w:footnote w:type="continuationSeparator" w:id="0">
    <w:p w14:paraId="30107675" w14:textId="77777777" w:rsidR="000205EA" w:rsidRDefault="000205EA"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2D756FB5"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 xml:space="preserve">El monto del anticipo no puede ser más del </w:t>
      </w:r>
      <w:r w:rsidR="00186372">
        <w:rPr>
          <w:color w:val="00B050"/>
          <w:sz w:val="18"/>
          <w:szCs w:val="18"/>
        </w:rPr>
        <w:t>3</w:t>
      </w:r>
      <w:r w:rsidRPr="00094F99">
        <w:rPr>
          <w:color w:val="00B050"/>
          <w:sz w:val="18"/>
          <w:szCs w:val="18"/>
        </w:rPr>
        <w:t>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 xml:space="preserve">mandato </w:t>
      </w:r>
      <w:proofErr w:type="gramStart"/>
      <w:r w:rsidR="00AF7314" w:rsidRPr="00094F99">
        <w:rPr>
          <w:color w:val="00B050"/>
          <w:sz w:val="18"/>
          <w:szCs w:val="18"/>
        </w:rPr>
        <w:t>del  artículo</w:t>
      </w:r>
      <w:proofErr w:type="gramEnd"/>
      <w:r w:rsidR="00AF7314" w:rsidRPr="00094F99">
        <w:rPr>
          <w:color w:val="00B050"/>
          <w:sz w:val="18"/>
          <w:szCs w:val="18"/>
        </w:rPr>
        <w:t xml:space="preserve"> 1</w:t>
      </w:r>
      <w:r w:rsidR="00186372">
        <w:rPr>
          <w:color w:val="00B050"/>
          <w:sz w:val="18"/>
          <w:szCs w:val="18"/>
        </w:rPr>
        <w:t>74 de la ley 47-25</w:t>
      </w:r>
      <w:r w:rsidR="00A73B35" w:rsidRPr="00094F99">
        <w:rPr>
          <w:color w:val="00B050"/>
          <w:sz w:val="18"/>
          <w:szCs w:val="18"/>
        </w:rPr>
        <w:t>.</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AB84679" w:rsidR="001C1F54" w:rsidRPr="000106E2" w:rsidRDefault="001C1F54" w:rsidP="001C1F54">
      <w:pPr>
        <w:pStyle w:val="Textonotapie"/>
        <w:jc w:val="both"/>
      </w:pPr>
    </w:p>
  </w:footnote>
  <w:footnote w:id="8">
    <w:p w14:paraId="465DCE44" w14:textId="0A74934F"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w:t>
      </w:r>
    </w:p>
  </w:footnote>
  <w:footnote w:id="9">
    <w:p w14:paraId="6EA2BAFC" w14:textId="615E78D1" w:rsidR="0018304E" w:rsidRPr="00094F99" w:rsidRDefault="0018304E" w:rsidP="00AA164F">
      <w:pPr>
        <w:pStyle w:val="Textonotapie"/>
        <w:jc w:val="both"/>
        <w:rPr>
          <w:sz w:val="18"/>
          <w:szCs w:val="18"/>
        </w:rPr>
      </w:pPr>
    </w:p>
  </w:footnote>
  <w:footnote w:id="10">
    <w:p w14:paraId="73EC585E" w14:textId="35440136"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290C1" w14:textId="77777777" w:rsidR="00516693" w:rsidRDefault="00516693" w:rsidP="006E4B66">
    <w:pPr>
      <w:pStyle w:val="Encabezado"/>
      <w:rPr>
        <w:rFonts w:ascii="Book Antiqua" w:hAnsi="Book Antiqua"/>
        <w:b/>
        <w:spacing w:val="-8"/>
        <w:sz w:val="22"/>
        <w:szCs w:val="10"/>
      </w:rPr>
    </w:pPr>
  </w:p>
  <w:p w14:paraId="4C981C78" w14:textId="77777777" w:rsidR="00516693" w:rsidRDefault="00516693" w:rsidP="006E4B66">
    <w:pPr>
      <w:pStyle w:val="Encabezado"/>
      <w:jc w:val="right"/>
      <w:rPr>
        <w:noProof/>
      </w:rPr>
    </w:pPr>
    <w:r w:rsidRPr="0069581D">
      <w:rPr>
        <w:b/>
        <w:spacing w:val="-8"/>
      </w:rPr>
      <w:t>SNCC.C.026 – Modelo de Contrato de Ejecución de Obra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2293D" w14:textId="77777777" w:rsidR="00516693" w:rsidRDefault="00516693" w:rsidP="00326056">
    <w:pPr>
      <w:pStyle w:val="Encabezado"/>
      <w:jc w:val="right"/>
      <w:rPr>
        <w:noProof/>
      </w:rPr>
    </w:pPr>
    <w:r w:rsidRPr="0069581D">
      <w:rPr>
        <w:b/>
        <w:spacing w:val="-8"/>
      </w:rPr>
      <w:t>SNCC.C.026 – Modelo de Contrato de Ejecución de Obra</w:t>
    </w:r>
  </w:p>
  <w:p w14:paraId="5794D5D0" w14:textId="77777777" w:rsidR="00516693" w:rsidRDefault="005166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ABC"/>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5EA"/>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D78B6"/>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372"/>
    <w:rsid w:val="00186D78"/>
    <w:rsid w:val="00187DA0"/>
    <w:rsid w:val="00191477"/>
    <w:rsid w:val="0019147E"/>
    <w:rsid w:val="001938FB"/>
    <w:rsid w:val="00195A4E"/>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75C"/>
    <w:rsid w:val="00211B3E"/>
    <w:rsid w:val="002138CB"/>
    <w:rsid w:val="00216032"/>
    <w:rsid w:val="00220DE3"/>
    <w:rsid w:val="002216FA"/>
    <w:rsid w:val="0022188F"/>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0411"/>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49F2"/>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7FA"/>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68E"/>
    <w:rsid w:val="003B09A9"/>
    <w:rsid w:val="003B0A5E"/>
    <w:rsid w:val="003B123B"/>
    <w:rsid w:val="003B2445"/>
    <w:rsid w:val="003B24E6"/>
    <w:rsid w:val="003B3045"/>
    <w:rsid w:val="003B42C2"/>
    <w:rsid w:val="003B4D77"/>
    <w:rsid w:val="003B4DD2"/>
    <w:rsid w:val="003B5E9A"/>
    <w:rsid w:val="003B6EED"/>
    <w:rsid w:val="003B6FEE"/>
    <w:rsid w:val="003C0A01"/>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693"/>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37615"/>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421C"/>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E7AAC"/>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0E84"/>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01C5"/>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0B37"/>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653F"/>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3746"/>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C17"/>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0850"/>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B66"/>
    <w:rsid w:val="00A70F32"/>
    <w:rsid w:val="00A71378"/>
    <w:rsid w:val="00A71FCE"/>
    <w:rsid w:val="00A72A61"/>
    <w:rsid w:val="00A73B35"/>
    <w:rsid w:val="00A76896"/>
    <w:rsid w:val="00A76B13"/>
    <w:rsid w:val="00A76BA1"/>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2CB7"/>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03FD"/>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009"/>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8E9"/>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95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hyperlink" Target="https://validafirma.indotel.gob.do/tr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23</Pages>
  <Words>9619</Words>
  <Characters>52905</Characters>
  <Application>Microsoft Office Word</Application>
  <DocSecurity>0</DocSecurity>
  <Lines>440</Lines>
  <Paragraphs>124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Office365 Compras</cp:lastModifiedBy>
  <cp:revision>19</cp:revision>
  <cp:lastPrinted>2023-12-29T18:24:00Z</cp:lastPrinted>
  <dcterms:created xsi:type="dcterms:W3CDTF">2024-04-16T14:41:00Z</dcterms:created>
  <dcterms:modified xsi:type="dcterms:W3CDTF">2026-09-25T21:24:00Z</dcterms:modified>
</cp:coreProperties>
</file>