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137B3" w14:textId="77777777" w:rsidR="00A04278" w:rsidRPr="0023545D" w:rsidRDefault="00A04278" w:rsidP="17628228">
      <w:pPr>
        <w:spacing w:before="240"/>
        <w:jc w:val="both"/>
        <w:rPr>
          <w:rFonts w:ascii="Avenir Next LT Pro" w:eastAsia="Avenir Next LT Pro" w:hAnsi="Avenir Next LT Pro" w:cs="Avenir Next LT Pro"/>
        </w:rPr>
      </w:pPr>
      <w:r w:rsidRPr="17628228">
        <w:rPr>
          <w:rFonts w:ascii="Avenir Next LT Pro" w:eastAsia="Avenir Next LT Pro" w:hAnsi="Avenir Next LT Pro" w:cs="Avenir Next LT Pro"/>
        </w:rPr>
        <w:t>Señores</w:t>
      </w:r>
    </w:p>
    <w:p w14:paraId="3D328912" w14:textId="4672A04D" w:rsidR="00A04278" w:rsidRPr="00A04278" w:rsidRDefault="00A04278" w:rsidP="17628228">
      <w:pPr>
        <w:jc w:val="both"/>
        <w:rPr>
          <w:rFonts w:ascii="Avenir Next LT Pro" w:eastAsia="Avenir Next LT Pro" w:hAnsi="Avenir Next LT Pro" w:cs="Avenir Next LT Pro"/>
        </w:rPr>
      </w:pPr>
      <w:r w:rsidRPr="17628228">
        <w:rPr>
          <w:rFonts w:ascii="Avenir Next LT Pro" w:eastAsia="Avenir Next LT Pro" w:hAnsi="Avenir Next LT Pro" w:cs="Avenir Next LT Pro"/>
        </w:rPr>
        <w:t xml:space="preserve">Camara de Cuentas de la Republica Dominicana </w:t>
      </w:r>
    </w:p>
    <w:p w14:paraId="56C15679" w14:textId="48B64829" w:rsidR="00A04278" w:rsidRDefault="00120987" w:rsidP="17628228">
      <w:pPr>
        <w:jc w:val="both"/>
        <w:rPr>
          <w:rFonts w:ascii="Avenir Next LT Pro" w:eastAsia="Avenir Next LT Pro" w:hAnsi="Avenir Next LT Pro" w:cs="Avenir Next LT Pro"/>
        </w:rPr>
      </w:pPr>
      <w:r>
        <w:rPr>
          <w:rFonts w:ascii="Avenir Next LT Pro" w:eastAsia="Avenir Next LT Pro" w:hAnsi="Avenir Next LT Pro" w:cs="Avenir Next LT Pro"/>
        </w:rPr>
        <w:t>Fecha: _____/_____/________</w:t>
      </w:r>
    </w:p>
    <w:p w14:paraId="5E2DDC1C" w14:textId="54C04B91" w:rsidR="00120987" w:rsidRPr="0023545D" w:rsidRDefault="00120987" w:rsidP="17628228">
      <w:pPr>
        <w:jc w:val="both"/>
        <w:rPr>
          <w:rFonts w:ascii="Avenir Next LT Pro" w:eastAsia="Avenir Next LT Pro" w:hAnsi="Avenir Next LT Pro" w:cs="Avenir Next LT Pro"/>
        </w:rPr>
      </w:pPr>
      <w:r>
        <w:rPr>
          <w:rFonts w:ascii="Avenir Next LT Pro" w:eastAsia="Avenir Next LT Pro" w:hAnsi="Avenir Next LT Pro" w:cs="Avenir Next LT Pro"/>
        </w:rPr>
        <w:tab/>
      </w:r>
      <w:r w:rsidR="00FA4DDB">
        <w:rPr>
          <w:rFonts w:ascii="Avenir Next LT Pro" w:eastAsia="Avenir Next LT Pro" w:hAnsi="Avenir Next LT Pro" w:cs="Avenir Next LT Pro"/>
        </w:rPr>
        <w:t xml:space="preserve">      (mm/</w:t>
      </w:r>
      <w:proofErr w:type="spellStart"/>
      <w:r w:rsidR="00FA4DDB">
        <w:rPr>
          <w:rFonts w:ascii="Avenir Next LT Pro" w:eastAsia="Avenir Next LT Pro" w:hAnsi="Avenir Next LT Pro" w:cs="Avenir Next LT Pro"/>
        </w:rPr>
        <w:t>dd</w:t>
      </w:r>
      <w:proofErr w:type="spellEnd"/>
      <w:r w:rsidR="00FA4DDB">
        <w:rPr>
          <w:rFonts w:ascii="Avenir Next LT Pro" w:eastAsia="Avenir Next LT Pro" w:hAnsi="Avenir Next LT Pro" w:cs="Avenir Next LT Pro"/>
        </w:rPr>
        <w:t>/</w:t>
      </w:r>
      <w:proofErr w:type="spellStart"/>
      <w:r w:rsidR="00FA4DDB">
        <w:rPr>
          <w:rFonts w:ascii="Avenir Next LT Pro" w:eastAsia="Avenir Next LT Pro" w:hAnsi="Avenir Next LT Pro" w:cs="Avenir Next LT Pro"/>
        </w:rPr>
        <w:t>aaaa</w:t>
      </w:r>
      <w:proofErr w:type="spellEnd"/>
      <w:r w:rsidR="00FA4DDB">
        <w:rPr>
          <w:rFonts w:ascii="Avenir Next LT Pro" w:eastAsia="Avenir Next LT Pro" w:hAnsi="Avenir Next LT Pro" w:cs="Avenir Next LT Pro"/>
        </w:rPr>
        <w:t>)</w:t>
      </w:r>
    </w:p>
    <w:p w14:paraId="0E9DD0AA" w14:textId="77777777" w:rsidR="00FA4DDB" w:rsidRDefault="00FA4DDB" w:rsidP="17628228">
      <w:pPr>
        <w:spacing w:before="240"/>
        <w:jc w:val="both"/>
        <w:rPr>
          <w:rFonts w:ascii="Avenir Next LT Pro" w:eastAsia="Avenir Next LT Pro" w:hAnsi="Avenir Next LT Pro" w:cs="Avenir Next LT Pro"/>
        </w:rPr>
      </w:pPr>
    </w:p>
    <w:p w14:paraId="521F3F1D" w14:textId="701FCA39" w:rsidR="00A04278" w:rsidRPr="0023545D" w:rsidRDefault="00A04278" w:rsidP="17628228">
      <w:pPr>
        <w:spacing w:before="240"/>
        <w:jc w:val="both"/>
        <w:rPr>
          <w:rFonts w:ascii="Avenir Next LT Pro" w:eastAsia="Avenir Next LT Pro" w:hAnsi="Avenir Next LT Pro" w:cs="Avenir Next LT Pro"/>
        </w:rPr>
      </w:pPr>
      <w:r w:rsidRPr="17628228">
        <w:rPr>
          <w:rFonts w:ascii="Avenir Next LT Pro" w:eastAsia="Avenir Next LT Pro" w:hAnsi="Avenir Next LT Pro" w:cs="Avenir Next LT Pro"/>
        </w:rPr>
        <w:t>Nosotros, los suscritos, declaramos que:</w:t>
      </w:r>
    </w:p>
    <w:p w14:paraId="13C52F9A" w14:textId="77777777" w:rsidR="00A04278" w:rsidRPr="0023545D" w:rsidRDefault="00A04278" w:rsidP="17628228">
      <w:pPr>
        <w:jc w:val="both"/>
        <w:rPr>
          <w:rFonts w:ascii="Avenir Next LT Pro" w:eastAsia="Avenir Next LT Pro" w:hAnsi="Avenir Next LT Pro" w:cs="Avenir Next LT Pro"/>
        </w:rPr>
      </w:pPr>
      <w:r w:rsidRPr="17628228">
        <w:rPr>
          <w:rFonts w:ascii="Avenir Next LT Pro" w:eastAsia="Avenir Next LT Pro" w:hAnsi="Avenir Next LT Pro" w:cs="Avenir Next LT Pro"/>
        </w:rPr>
        <w:t xml:space="preserve"> </w:t>
      </w:r>
    </w:p>
    <w:p w14:paraId="0EBFE849" w14:textId="77777777" w:rsidR="00A04278" w:rsidRDefault="00A04278" w:rsidP="17628228">
      <w:pPr>
        <w:numPr>
          <w:ilvl w:val="0"/>
          <w:numId w:val="2"/>
        </w:numPr>
        <w:tabs>
          <w:tab w:val="clear" w:pos="720"/>
          <w:tab w:val="num" w:pos="567"/>
        </w:tabs>
        <w:spacing w:before="240" w:line="276" w:lineRule="auto"/>
        <w:ind w:left="567"/>
        <w:jc w:val="both"/>
        <w:rPr>
          <w:rFonts w:ascii="Avenir Next LT Pro" w:eastAsia="Avenir Next LT Pro" w:hAnsi="Avenir Next LT Pro" w:cs="Avenir Next LT Pro"/>
        </w:rPr>
      </w:pPr>
      <w:r w:rsidRPr="17628228">
        <w:rPr>
          <w:rFonts w:ascii="Avenir Next LT Pro" w:eastAsia="Avenir Next LT Pro" w:hAnsi="Avenir Next LT Pro" w:cs="Avenir Next LT Pro"/>
        </w:rPr>
        <w:t xml:space="preserve">Hemos examinado y no tenemos reservas a los Pliegos de Condiciones para la Licitación de referencia, incluyendo las siguientes enmiendas/ adendas realizadas a los mismos: </w:t>
      </w:r>
    </w:p>
    <w:sdt>
      <w:sdtPr>
        <w:rPr>
          <w:rFonts w:ascii="Avenir Next LT Pro" w:eastAsia="Avenir Next LT Pro" w:hAnsi="Avenir Next LT Pro" w:cs="Avenir Next LT Pro"/>
        </w:rPr>
        <w:id w:val="476199037"/>
        <w:placeholder>
          <w:docPart w:val="AAD949C8444A44659E270227361B99AD"/>
        </w:placeholder>
        <w:showingPlcHdr/>
      </w:sdtPr>
      <w:sdtEndPr/>
      <w:sdtContent>
        <w:p w14:paraId="14F9D2BC" w14:textId="051F8548" w:rsidR="004D31E3" w:rsidRDefault="004D31E3" w:rsidP="004D31E3">
          <w:pPr>
            <w:tabs>
              <w:tab w:val="num" w:pos="567"/>
            </w:tabs>
            <w:spacing w:before="240" w:line="276" w:lineRule="auto"/>
            <w:ind w:left="567"/>
            <w:jc w:val="both"/>
            <w:rPr>
              <w:rFonts w:ascii="Avenir Next LT Pro" w:eastAsia="Avenir Next LT Pro" w:hAnsi="Avenir Next LT Pro" w:cs="Avenir Next LT Pro"/>
            </w:rPr>
          </w:pPr>
          <w:r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sdtContent>
    </w:sdt>
    <w:p w14:paraId="522F4D71" w14:textId="77777777" w:rsidR="00A04278" w:rsidRPr="0023545D" w:rsidRDefault="00A04278" w:rsidP="17628228">
      <w:pPr>
        <w:tabs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</w:rPr>
      </w:pPr>
    </w:p>
    <w:p w14:paraId="7BBAD55E" w14:textId="77777777" w:rsidR="00A04278" w:rsidRDefault="00A04278" w:rsidP="17628228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567"/>
        <w:jc w:val="both"/>
        <w:rPr>
          <w:rFonts w:ascii="Avenir Next LT Pro" w:eastAsia="Avenir Next LT Pro" w:hAnsi="Avenir Next LT Pro" w:cs="Avenir Next LT Pro"/>
        </w:rPr>
      </w:pPr>
      <w:r w:rsidRPr="17628228">
        <w:rPr>
          <w:rFonts w:ascii="Avenir Next LT Pro" w:eastAsia="Avenir Next LT Pro" w:hAnsi="Avenir Next LT Pro" w:cs="Avenir Next LT Pro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sdt>
      <w:sdtPr>
        <w:rPr>
          <w:rFonts w:eastAsia="Avenir Next LT Pro" w:cs="Avenir Next LT Pro"/>
        </w:rPr>
        <w:id w:val="-625624677"/>
        <w:placeholder>
          <w:docPart w:val="FEBEEFEFA5804D71BEF205E9AEA15308"/>
        </w:placeholder>
        <w:showingPlcHdr/>
      </w:sdtPr>
      <w:sdtEndPr/>
      <w:sdtContent>
        <w:p w14:paraId="6E6F7A37" w14:textId="54F22F4B" w:rsidR="000C58C5" w:rsidRPr="000C58C5" w:rsidRDefault="000C58C5" w:rsidP="00D63AE8">
          <w:pPr>
            <w:pStyle w:val="Prrafodelista"/>
            <w:tabs>
              <w:tab w:val="num" w:pos="567"/>
            </w:tabs>
            <w:spacing w:before="240" w:line="276" w:lineRule="auto"/>
            <w:jc w:val="both"/>
            <w:rPr>
              <w:rFonts w:ascii="Avenir Next LT Pro" w:eastAsia="Avenir Next LT Pro" w:hAnsi="Avenir Next LT Pro" w:cs="Avenir Next LT Pro"/>
            </w:rPr>
          </w:pPr>
          <w:r w:rsidRPr="000C58C5"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sdtContent>
    </w:sdt>
    <w:p w14:paraId="793BA89C" w14:textId="77777777" w:rsidR="00A04278" w:rsidRPr="0023545D" w:rsidRDefault="00A04278" w:rsidP="17628228">
      <w:pPr>
        <w:tabs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</w:rPr>
      </w:pPr>
    </w:p>
    <w:p w14:paraId="00C05985" w14:textId="77777777" w:rsidR="00A04278" w:rsidRPr="0023545D" w:rsidRDefault="00A04278" w:rsidP="17628228">
      <w:pPr>
        <w:numPr>
          <w:ilvl w:val="0"/>
          <w:numId w:val="2"/>
        </w:numPr>
        <w:tabs>
          <w:tab w:val="clear" w:pos="720"/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</w:rPr>
      </w:pPr>
      <w:r w:rsidRPr="17628228">
        <w:rPr>
          <w:rFonts w:ascii="Avenir Next LT Pro" w:eastAsia="Avenir Next LT Pro" w:hAnsi="Avenir Next LT Pro" w:cs="Avenir Next LT Pro"/>
        </w:rPr>
        <w:t xml:space="preserve">Si nuestra oferta es aceptada, nos comprometemos a obtener una garantía de fiel cumplimiento del Contrato, de conformidad con los Pliegos de Condiciones de la Licitación, </w:t>
      </w:r>
      <w:r w:rsidRPr="17628228">
        <w:rPr>
          <w:rFonts w:ascii="Avenir Next LT Pro" w:eastAsia="Avenir Next LT Pro" w:hAnsi="Avenir Next LT Pro" w:cs="Avenir Next LT Pro"/>
          <w:lang w:val="es-MX"/>
        </w:rPr>
        <w:t xml:space="preserve">por el importe del </w:t>
      </w:r>
      <w:r w:rsidRPr="17628228">
        <w:rPr>
          <w:rFonts w:ascii="Avenir Next LT Pro" w:eastAsia="Avenir Next LT Pro" w:hAnsi="Avenir Next LT Pro" w:cs="Avenir Next LT Pro"/>
          <w:b/>
          <w:bCs/>
          <w:lang w:val="es-MX"/>
        </w:rPr>
        <w:t>CUATRO POR CIENTO (4%)</w:t>
      </w:r>
      <w:r w:rsidRPr="17628228">
        <w:rPr>
          <w:rFonts w:ascii="Avenir Next LT Pro" w:eastAsia="Avenir Next LT Pro" w:hAnsi="Avenir Next LT Pro" w:cs="Avenir Next LT Pro"/>
          <w:lang w:val="es-MX"/>
        </w:rPr>
        <w:t xml:space="preserve"> del monto total de la adjudicación,</w:t>
      </w:r>
      <w:r w:rsidRPr="17628228">
        <w:rPr>
          <w:rFonts w:ascii="Avenir Next LT Pro" w:eastAsia="Avenir Next LT Pro" w:hAnsi="Avenir Next LT Pro" w:cs="Avenir Next LT Pro"/>
        </w:rPr>
        <w:t xml:space="preserve"> para asegurar el fiel cumplimiento del Contrato.</w:t>
      </w:r>
    </w:p>
    <w:p w14:paraId="6E36E5B5" w14:textId="77777777" w:rsidR="00A04278" w:rsidRPr="0023545D" w:rsidRDefault="00A04278" w:rsidP="17628228">
      <w:pPr>
        <w:tabs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  <w:color w:val="000000"/>
        </w:rPr>
      </w:pPr>
    </w:p>
    <w:p w14:paraId="4B1738E8" w14:textId="77777777" w:rsidR="00A04278" w:rsidRPr="0023545D" w:rsidRDefault="00A04278" w:rsidP="17628228">
      <w:pPr>
        <w:numPr>
          <w:ilvl w:val="0"/>
          <w:numId w:val="2"/>
        </w:numPr>
        <w:tabs>
          <w:tab w:val="clear" w:pos="720"/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  <w:color w:val="000000"/>
        </w:rPr>
      </w:pPr>
      <w:r w:rsidRPr="17628228">
        <w:rPr>
          <w:rFonts w:ascii="Avenir Next LT Pro" w:eastAsia="Avenir Next LT Pro" w:hAnsi="Avenir Next LT Pro" w:cs="Avenir Next LT Pro"/>
          <w:color w:val="000000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17628228">
          <w:rPr>
            <w:rFonts w:ascii="Avenir Next LT Pro" w:eastAsia="Avenir Next LT Pro" w:hAnsi="Avenir Next LT Pro" w:cs="Avenir Next LT Pro"/>
            <w:color w:val="000000"/>
          </w:rPr>
          <w:t>la Licitación.</w:t>
        </w:r>
      </w:smartTag>
      <w:r w:rsidRPr="17628228">
        <w:rPr>
          <w:rFonts w:ascii="Avenir Next LT Pro" w:eastAsia="Avenir Next LT Pro" w:hAnsi="Avenir Next LT Pro" w:cs="Avenir Next LT Pro"/>
          <w:color w:val="000000"/>
        </w:rPr>
        <w:t xml:space="preserve"> </w:t>
      </w:r>
    </w:p>
    <w:p w14:paraId="54EEEDBA" w14:textId="77777777" w:rsidR="00A04278" w:rsidRPr="0023545D" w:rsidRDefault="00A04278" w:rsidP="17628228">
      <w:pPr>
        <w:tabs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  <w:color w:val="000000"/>
        </w:rPr>
      </w:pPr>
    </w:p>
    <w:p w14:paraId="6D22E36A" w14:textId="77777777" w:rsidR="00A04278" w:rsidRPr="00E05CE0" w:rsidRDefault="00A04278" w:rsidP="17628228">
      <w:pPr>
        <w:numPr>
          <w:ilvl w:val="0"/>
          <w:numId w:val="2"/>
        </w:numPr>
        <w:tabs>
          <w:tab w:val="clear" w:pos="720"/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  <w:color w:val="000000"/>
        </w:rPr>
      </w:pPr>
      <w:r w:rsidRPr="17628228">
        <w:rPr>
          <w:rFonts w:ascii="Avenir Next LT Pro" w:eastAsia="Avenir Next LT Pro" w:hAnsi="Avenir Next LT Pro" w:cs="Avenir Next LT Pro"/>
          <w:color w:val="000000" w:themeColor="text1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6E7B5A75" w14:textId="77777777" w:rsidR="00A04278" w:rsidRDefault="00A04278" w:rsidP="17628228">
      <w:pPr>
        <w:pStyle w:val="Prrafodelista"/>
        <w:tabs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  <w:color w:val="000000"/>
        </w:rPr>
      </w:pPr>
    </w:p>
    <w:p w14:paraId="64F297F1" w14:textId="77777777" w:rsidR="00A04278" w:rsidRDefault="00A04278" w:rsidP="17628228">
      <w:pPr>
        <w:numPr>
          <w:ilvl w:val="0"/>
          <w:numId w:val="2"/>
        </w:numPr>
        <w:tabs>
          <w:tab w:val="clear" w:pos="720"/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  <w:color w:val="000000"/>
        </w:rPr>
      </w:pPr>
      <w:r w:rsidRPr="17628228">
        <w:rPr>
          <w:rFonts w:ascii="Avenir Next LT Pro" w:eastAsia="Avenir Next LT Pro" w:hAnsi="Avenir Next LT Pro" w:cs="Avenir Next LT Pro"/>
          <w:color w:val="000000" w:themeColor="text1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9BBEA11" w14:textId="77777777" w:rsidR="00A04278" w:rsidRDefault="00A04278" w:rsidP="17628228">
      <w:pPr>
        <w:tabs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  <w:color w:val="000000"/>
        </w:rPr>
      </w:pPr>
    </w:p>
    <w:p w14:paraId="490F6F22" w14:textId="77777777" w:rsidR="00A04278" w:rsidRPr="0023545D" w:rsidRDefault="00A04278" w:rsidP="17628228">
      <w:pPr>
        <w:numPr>
          <w:ilvl w:val="0"/>
          <w:numId w:val="2"/>
        </w:numPr>
        <w:tabs>
          <w:tab w:val="clear" w:pos="720"/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  <w:color w:val="000000"/>
        </w:rPr>
      </w:pPr>
      <w:r w:rsidRPr="17628228">
        <w:rPr>
          <w:rFonts w:ascii="Avenir Next LT Pro" w:eastAsia="Avenir Next LT Pro" w:hAnsi="Avenir Next LT Pro" w:cs="Avenir Next LT Pro"/>
          <w:color w:val="000000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17628228">
          <w:rPr>
            <w:rFonts w:ascii="Avenir Next LT Pro" w:eastAsia="Avenir Next LT Pro" w:hAnsi="Avenir Next LT Pro" w:cs="Avenir Next LT Pro"/>
            <w:color w:val="000000"/>
          </w:rPr>
          <w:t>la Oferta</w:t>
        </w:r>
      </w:smartTag>
      <w:r w:rsidRPr="17628228">
        <w:rPr>
          <w:rFonts w:ascii="Avenir Next LT Pro" w:eastAsia="Avenir Next LT Pro" w:hAnsi="Avenir Next LT Pro" w:cs="Avenir Next LT Pro"/>
          <w:color w:val="000000"/>
        </w:rPr>
        <w:t xml:space="preserve"> evaluada como la más baja ni ninguna otra de las Ofertas que reciba. </w:t>
      </w:r>
    </w:p>
    <w:p w14:paraId="702746D6" w14:textId="77777777" w:rsidR="00A04278" w:rsidRPr="0023545D" w:rsidRDefault="00A04278" w:rsidP="17628228">
      <w:pPr>
        <w:tabs>
          <w:tab w:val="num" w:pos="567"/>
        </w:tabs>
        <w:ind w:left="567"/>
        <w:jc w:val="both"/>
        <w:rPr>
          <w:rFonts w:ascii="Avenir Next LT Pro" w:eastAsia="Avenir Next LT Pro" w:hAnsi="Avenir Next LT Pro" w:cs="Avenir Next LT Pro"/>
          <w:color w:val="000000"/>
        </w:rPr>
      </w:pPr>
    </w:p>
    <w:p w14:paraId="2DD577A1" w14:textId="77777777" w:rsidR="00A04278" w:rsidRPr="0023545D" w:rsidRDefault="00A04278" w:rsidP="17628228">
      <w:pPr>
        <w:spacing w:line="480" w:lineRule="auto"/>
        <w:jc w:val="both"/>
        <w:rPr>
          <w:rFonts w:ascii="Avenir Next LT Pro" w:eastAsia="Avenir Next LT Pro" w:hAnsi="Avenir Next LT Pro" w:cs="Avenir Next LT Pro"/>
          <w:color w:val="000000"/>
        </w:rPr>
      </w:pPr>
    </w:p>
    <w:p w14:paraId="7B9AD9E7" w14:textId="2A9F3F31" w:rsidR="00D611C5" w:rsidRPr="00DA3A05" w:rsidRDefault="00904B3D" w:rsidP="00040D64">
      <w:pPr>
        <w:tabs>
          <w:tab w:val="num" w:pos="567"/>
        </w:tabs>
        <w:spacing w:before="240" w:line="276" w:lineRule="auto"/>
        <w:jc w:val="both"/>
        <w:rPr>
          <w:rFonts w:ascii="Avenir Next LT Pro" w:eastAsia="Avenir Next LT Pro" w:hAnsi="Avenir Next LT Pro" w:cs="Avenir Next LT Pro"/>
        </w:rPr>
      </w:pPr>
      <w:r>
        <w:rPr>
          <w:rFonts w:ascii="Avenir Next LT Pro" w:eastAsia="Avenir Next LT Pro" w:hAnsi="Avenir Next LT Pro" w:cs="Avenir Next LT Pro"/>
        </w:rPr>
        <w:t>Yo</w:t>
      </w:r>
      <w:r w:rsidR="00904392" w:rsidRPr="00904392">
        <w:rPr>
          <w:rFonts w:ascii="Avenir Next LT Pro" w:eastAsia="Avenir Next LT Pro" w:hAnsi="Avenir Next LT Pro" w:cs="Avenir Next LT Pro"/>
        </w:rPr>
        <w:t xml:space="preserve"> </w:t>
      </w:r>
      <w:sdt>
        <w:sdtPr>
          <w:rPr>
            <w:rFonts w:ascii="Avenir Next LT Pro" w:eastAsia="Avenir Next LT Pro" w:hAnsi="Avenir Next LT Pro" w:cs="Avenir Next LT Pro"/>
          </w:rPr>
          <w:id w:val="1856076785"/>
          <w:placeholder>
            <w:docPart w:val="0A86AC4559DA4EE18D346559437249F6"/>
          </w:placeholder>
          <w:showingPlcHdr/>
        </w:sdtPr>
        <w:sdtEndPr/>
        <w:sdtContent>
          <w:r w:rsidR="00904392"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__________________________________________________</w:t>
          </w:r>
        </w:sdtContent>
      </w:sdt>
      <w:r w:rsidR="00AA73A1">
        <w:rPr>
          <w:rFonts w:ascii="Avenir Next LT Pro" w:eastAsia="Avenir Next LT Pro" w:hAnsi="Avenir Next LT Pro" w:cs="Avenir Next LT Pro"/>
        </w:rPr>
        <w:t xml:space="preserve"> </w:t>
      </w:r>
      <w:r w:rsidR="00A04278" w:rsidRPr="00DA3A05">
        <w:rPr>
          <w:rFonts w:ascii="Avenir Next LT Pro" w:eastAsia="Avenir Next LT Pro" w:hAnsi="Avenir Next LT Pro" w:cs="Avenir Next LT Pro"/>
        </w:rPr>
        <w:t>en calidad de</w:t>
      </w:r>
      <w:r w:rsidR="00AA73A1">
        <w:rPr>
          <w:rFonts w:ascii="Avenir Next LT Pro" w:eastAsia="Avenir Next LT Pro" w:hAnsi="Avenir Next LT Pro" w:cs="Avenir Next LT Pro"/>
        </w:rPr>
        <w:t xml:space="preserve"> </w:t>
      </w:r>
      <w:sdt>
        <w:sdtPr>
          <w:rPr>
            <w:rFonts w:ascii="Avenir Next LT Pro" w:eastAsia="Avenir Next LT Pro" w:hAnsi="Avenir Next LT Pro" w:cs="Avenir Next LT Pro"/>
          </w:rPr>
          <w:id w:val="514740647"/>
          <w:placeholder>
            <w:docPart w:val="03B16A914C194685B3A65B3584380826"/>
          </w:placeholder>
          <w:showingPlcHdr/>
        </w:sdtPr>
        <w:sdtEndPr/>
        <w:sdtContent>
          <w:r w:rsidR="00AA73A1"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</w:t>
          </w:r>
        </w:sdtContent>
      </w:sdt>
      <w:r w:rsidR="00A04278" w:rsidRPr="00DA3A05">
        <w:rPr>
          <w:rFonts w:ascii="Avenir Next LT Pro" w:eastAsia="Avenir Next LT Pro" w:hAnsi="Avenir Next LT Pro" w:cs="Avenir Next LT Pro"/>
        </w:rPr>
        <w:t xml:space="preserve"> debidamente autorizado para actuar en nombre y representación de</w:t>
      </w:r>
      <w:r w:rsidR="00040D64">
        <w:rPr>
          <w:rFonts w:ascii="Avenir Next LT Pro" w:eastAsia="Avenir Next LT Pro" w:hAnsi="Avenir Next LT Pro" w:cs="Avenir Next LT Pro"/>
        </w:rPr>
        <w:t>l Oferente</w:t>
      </w:r>
      <w:r w:rsidR="00D611C5">
        <w:rPr>
          <w:rFonts w:ascii="Avenir Next LT Pro" w:eastAsia="Avenir Next LT Pro" w:hAnsi="Avenir Next LT Pro" w:cs="Avenir Next LT Pro"/>
        </w:rPr>
        <w:t>:</w:t>
      </w:r>
      <w:r w:rsidR="00040D64">
        <w:rPr>
          <w:rFonts w:ascii="Avenir Next LT Pro" w:eastAsia="Avenir Next LT Pro" w:hAnsi="Avenir Next LT Pro" w:cs="Avenir Next LT Pro"/>
        </w:rPr>
        <w:t xml:space="preserve"> </w:t>
      </w:r>
      <w:sdt>
        <w:sdtPr>
          <w:rPr>
            <w:rFonts w:ascii="Avenir Next LT Pro" w:eastAsia="Avenir Next LT Pro" w:hAnsi="Avenir Next LT Pro" w:cs="Avenir Next LT Pro"/>
          </w:rPr>
          <w:id w:val="-83536451"/>
          <w:placeholder>
            <w:docPart w:val="9C005FA78E8849E682B6665155267661"/>
          </w:placeholder>
          <w:showingPlcHdr/>
        </w:sdtPr>
        <w:sdtEndPr/>
        <w:sdtContent>
          <w:r w:rsidR="00D63AE8"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</w:t>
          </w:r>
        </w:sdtContent>
      </w:sdt>
      <w:r w:rsidR="00D611C5">
        <w:rPr>
          <w:rFonts w:ascii="Avenir Next LT Pro" w:eastAsia="Avenir Next LT Pro" w:hAnsi="Avenir Next LT Pro" w:cs="Avenir Next LT Pro"/>
        </w:rPr>
        <w:t>.</w:t>
      </w:r>
    </w:p>
    <w:p w14:paraId="50F1C204" w14:textId="77777777" w:rsidR="00A04278" w:rsidRPr="00DA3A05" w:rsidRDefault="00A04278" w:rsidP="17628228">
      <w:pPr>
        <w:jc w:val="both"/>
        <w:rPr>
          <w:rFonts w:ascii="Avenir Next LT Pro" w:eastAsia="Avenir Next LT Pro" w:hAnsi="Avenir Next LT Pro" w:cs="Avenir Next LT Pro"/>
        </w:rPr>
      </w:pPr>
    </w:p>
    <w:p w14:paraId="65AD04F8" w14:textId="77777777" w:rsidR="00A04278" w:rsidRPr="00DA3A05" w:rsidRDefault="00A04278" w:rsidP="17628228">
      <w:pPr>
        <w:jc w:val="both"/>
        <w:rPr>
          <w:rFonts w:ascii="Avenir Next LT Pro" w:eastAsia="Avenir Next LT Pro" w:hAnsi="Avenir Next LT Pro" w:cs="Avenir Next LT Pro"/>
        </w:rPr>
      </w:pPr>
    </w:p>
    <w:p w14:paraId="39A47F0D" w14:textId="4488064F" w:rsidR="00A04278" w:rsidRPr="00DA3A05" w:rsidRDefault="00A04278" w:rsidP="004149F0">
      <w:pPr>
        <w:tabs>
          <w:tab w:val="num" w:pos="567"/>
        </w:tabs>
        <w:spacing w:before="240" w:line="276" w:lineRule="auto"/>
        <w:ind w:left="567"/>
        <w:jc w:val="both"/>
        <w:rPr>
          <w:rFonts w:ascii="Avenir Next LT Pro" w:eastAsia="Avenir Next LT Pro" w:hAnsi="Avenir Next LT Pro" w:cs="Avenir Next LT Pro"/>
        </w:rPr>
      </w:pPr>
      <w:r w:rsidRPr="00DA3A05">
        <w:rPr>
          <w:rFonts w:ascii="Avenir Next LT Pro" w:eastAsia="Avenir Next LT Pro" w:hAnsi="Avenir Next LT Pro" w:cs="Avenir Next LT Pro"/>
        </w:rPr>
        <w:t>Firma</w:t>
      </w:r>
      <w:r w:rsidR="00890880">
        <w:rPr>
          <w:rFonts w:ascii="Avenir Next LT Pro" w:eastAsia="Avenir Next LT Pro" w:hAnsi="Avenir Next LT Pro" w:cs="Avenir Next LT Pro"/>
        </w:rPr>
        <w:t>:</w:t>
      </w:r>
      <w:r w:rsidR="004149F0" w:rsidRPr="004149F0">
        <w:rPr>
          <w:rFonts w:ascii="Avenir Next LT Pro" w:eastAsia="Avenir Next LT Pro" w:hAnsi="Avenir Next LT Pro" w:cs="Avenir Next LT Pro"/>
        </w:rPr>
        <w:t xml:space="preserve"> </w:t>
      </w:r>
      <w:sdt>
        <w:sdtPr>
          <w:rPr>
            <w:rFonts w:ascii="Avenir Next LT Pro" w:eastAsia="Avenir Next LT Pro" w:hAnsi="Avenir Next LT Pro" w:cs="Avenir Next LT Pro"/>
          </w:rPr>
          <w:id w:val="1639918654"/>
          <w:placeholder>
            <w:docPart w:val="140B75F3167C40D5944761E9056EAB4D"/>
          </w:placeholder>
          <w:showingPlcHdr/>
        </w:sdtPr>
        <w:sdtEndPr/>
        <w:sdtContent>
          <w:r w:rsidR="004149F0"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__________________________________________________</w:t>
          </w:r>
        </w:sdtContent>
      </w:sdt>
    </w:p>
    <w:p w14:paraId="2FD5D857" w14:textId="77777777" w:rsidR="001130AF" w:rsidRPr="00DA3A05" w:rsidRDefault="001130AF" w:rsidP="001130AF">
      <w:pPr>
        <w:pStyle w:val="Default"/>
        <w:jc w:val="center"/>
        <w:rPr>
          <w:rFonts w:ascii="Avenir Next LT Pro" w:eastAsia="Avenir Next LT Pro" w:hAnsi="Avenir Next LT Pro" w:cs="Avenir Next LT Pro"/>
          <w:color w:val="auto"/>
        </w:rPr>
      </w:pPr>
      <w:r w:rsidRPr="00DA3A05">
        <w:rPr>
          <w:rFonts w:ascii="Avenir Next LT Pro" w:eastAsia="Avenir Next LT Pro" w:hAnsi="Avenir Next LT Pro" w:cs="Avenir Next LT Pro"/>
          <w:color w:val="auto"/>
        </w:rPr>
        <w:t>(Persona autorizadas a firmar en nombre del Oferente)</w:t>
      </w:r>
    </w:p>
    <w:p w14:paraId="003C040F" w14:textId="77777777" w:rsidR="001130AF" w:rsidRDefault="001130AF" w:rsidP="17628228">
      <w:pPr>
        <w:spacing w:before="240"/>
        <w:jc w:val="both"/>
        <w:rPr>
          <w:rFonts w:ascii="Avenir Next LT Pro" w:eastAsia="Avenir Next LT Pro" w:hAnsi="Avenir Next LT Pro" w:cs="Avenir Next LT Pro"/>
        </w:rPr>
      </w:pPr>
    </w:p>
    <w:p w14:paraId="76AAF135" w14:textId="76E16CD0" w:rsidR="00A04278" w:rsidRPr="00DA3A05" w:rsidRDefault="00A04278" w:rsidP="17628228">
      <w:pPr>
        <w:spacing w:before="240"/>
        <w:jc w:val="both"/>
        <w:rPr>
          <w:rFonts w:ascii="Avenir Next LT Pro" w:eastAsia="Avenir Next LT Pro" w:hAnsi="Avenir Next LT Pro" w:cs="Avenir Next LT Pro"/>
        </w:rPr>
      </w:pPr>
      <w:r w:rsidRPr="00DA3A05">
        <w:rPr>
          <w:rFonts w:ascii="Avenir Next LT Pro" w:eastAsia="Avenir Next LT Pro" w:hAnsi="Avenir Next LT Pro" w:cs="Avenir Next LT Pro"/>
        </w:rPr>
        <w:t>Sello</w:t>
      </w:r>
      <w:r w:rsidR="001130AF">
        <w:rPr>
          <w:rFonts w:ascii="Avenir Next LT Pro" w:eastAsia="Avenir Next LT Pro" w:hAnsi="Avenir Next LT Pro" w:cs="Avenir Next LT Pro"/>
        </w:rPr>
        <w:t>:</w:t>
      </w:r>
    </w:p>
    <w:p w14:paraId="16F47624" w14:textId="77777777" w:rsidR="00A04278" w:rsidRPr="00DA3A05" w:rsidRDefault="00A04278" w:rsidP="17628228">
      <w:pPr>
        <w:jc w:val="both"/>
        <w:rPr>
          <w:rFonts w:ascii="Avenir Next LT Pro" w:eastAsia="Avenir Next LT Pro" w:hAnsi="Avenir Next LT Pro" w:cs="Avenir Next LT Pro"/>
        </w:rPr>
      </w:pPr>
    </w:p>
    <w:p w14:paraId="3B650E88" w14:textId="77777777" w:rsidR="00A04278" w:rsidRPr="00DA3A05" w:rsidRDefault="00A04278" w:rsidP="17628228">
      <w:pPr>
        <w:pStyle w:val="Default"/>
        <w:jc w:val="center"/>
        <w:rPr>
          <w:rFonts w:ascii="Avenir Next LT Pro" w:eastAsia="Avenir Next LT Pro" w:hAnsi="Avenir Next LT Pro" w:cs="Avenir Next LT Pro"/>
          <w:color w:val="auto"/>
        </w:rPr>
      </w:pPr>
    </w:p>
    <w:p w14:paraId="14175562" w14:textId="77777777" w:rsidR="00A04278" w:rsidRDefault="00A04278" w:rsidP="17628228">
      <w:pPr>
        <w:jc w:val="both"/>
        <w:rPr>
          <w:rFonts w:ascii="Avenir Next LT Pro" w:eastAsia="Avenir Next LT Pro" w:hAnsi="Avenir Next LT Pro" w:cs="Avenir Next LT Pro"/>
          <w:color w:val="FF0000"/>
        </w:rPr>
      </w:pPr>
    </w:p>
    <w:p w14:paraId="1A86697A" w14:textId="77777777" w:rsidR="004C5DC1" w:rsidRDefault="004C5DC1" w:rsidP="00A04278">
      <w:pPr>
        <w:tabs>
          <w:tab w:val="right" w:leader="dot" w:pos="8820"/>
        </w:tabs>
        <w:rPr>
          <w:i/>
          <w:iCs/>
          <w:color w:val="FF0000"/>
          <w:sz w:val="20"/>
          <w:szCs w:val="20"/>
          <w:lang w:val="es-DO"/>
        </w:rPr>
      </w:pPr>
    </w:p>
    <w:sectPr w:rsidR="004C5DC1" w:rsidSect="006A595D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33345" w14:textId="77777777" w:rsidR="00526A73" w:rsidRDefault="00526A73" w:rsidP="00AA05C3">
      <w:r>
        <w:separator/>
      </w:r>
    </w:p>
  </w:endnote>
  <w:endnote w:type="continuationSeparator" w:id="0">
    <w:p w14:paraId="651526D9" w14:textId="77777777" w:rsidR="00526A73" w:rsidRDefault="00526A73" w:rsidP="00A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Gotham">
    <w:altName w:val="Calibri"/>
    <w:panose1 w:val="00000000000000000000"/>
    <w:charset w:val="00"/>
    <w:family w:val="auto"/>
    <w:notTrueType/>
    <w:pitch w:val="variable"/>
    <w:sig w:usb0="800000A7" w:usb1="00000000" w:usb2="00000000" w:usb3="00000000" w:csb0="0000000B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1A07" w14:textId="4DAA121D" w:rsidR="004D05EF" w:rsidRDefault="004D05EF" w:rsidP="004D05EF">
    <w:pPr>
      <w:jc w:val="center"/>
    </w:pPr>
    <w:bookmarkStart w:id="1" w:name="_Hlk207873475"/>
    <w:r w:rsidRPr="00C57148">
      <w:rPr>
        <w:rFonts w:ascii="Palatino Linotype" w:hAnsi="Palatino Linotype"/>
        <w:i/>
        <w:sz w:val="20"/>
        <w:szCs w:val="20"/>
        <w:lang w:val="es-MX"/>
      </w:rPr>
      <w:t xml:space="preserve">Este </w:t>
    </w:r>
    <w:r>
      <w:rPr>
        <w:rFonts w:ascii="Palatino Linotype" w:hAnsi="Palatino Linotype"/>
        <w:i/>
        <w:sz w:val="20"/>
        <w:szCs w:val="20"/>
        <w:lang w:val="es-MX"/>
      </w:rPr>
      <w:t>documento</w:t>
    </w:r>
    <w:r w:rsidRPr="00C57148">
      <w:rPr>
        <w:rFonts w:ascii="Palatino Linotype" w:hAnsi="Palatino Linotype"/>
        <w:i/>
        <w:sz w:val="20"/>
        <w:szCs w:val="20"/>
        <w:lang w:val="es-MX"/>
      </w:rPr>
      <w:t xml:space="preserve"> es propiedad de la Cámara de la Cuentas de la República Dominicana. Queda prohibida su reproducción total o parcial sin la debida autorización</w:t>
    </w:r>
    <w:r>
      <w:rPr>
        <w:rFonts w:ascii="Palatino Linotype" w:hAnsi="Palatino Linotype"/>
        <w:i/>
        <w:sz w:val="20"/>
        <w:szCs w:val="20"/>
        <w:lang w:val="es-MX"/>
      </w:rPr>
      <w:t>.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1DB26" w14:textId="77777777" w:rsidR="00526A73" w:rsidRDefault="00526A73" w:rsidP="00AA05C3">
      <w:r>
        <w:separator/>
      </w:r>
    </w:p>
  </w:footnote>
  <w:footnote w:type="continuationSeparator" w:id="0">
    <w:p w14:paraId="488E09F9" w14:textId="77777777" w:rsidR="00526A73" w:rsidRDefault="00526A73" w:rsidP="00AA0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6422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54"/>
      <w:gridCol w:w="3945"/>
      <w:gridCol w:w="4111"/>
    </w:tblGrid>
    <w:tr w:rsidR="00EA55CB" w:rsidRPr="00F423F3" w14:paraId="52A6227C" w14:textId="77777777" w:rsidTr="19C70C18">
      <w:trPr>
        <w:trHeight w:val="283"/>
        <w:jc w:val="center"/>
      </w:trPr>
      <w:tc>
        <w:tcPr>
          <w:tcW w:w="1308" w:type="pct"/>
          <w:vMerge w:val="restart"/>
          <w:vAlign w:val="center"/>
        </w:tcPr>
        <w:p w14:paraId="58DB58F7" w14:textId="48F33002" w:rsidR="00EA55CB" w:rsidRPr="00F423F3" w:rsidRDefault="00DA3A05" w:rsidP="00EA55CB">
          <w:pPr>
            <w:jc w:val="center"/>
            <w:rPr>
              <w:rFonts w:ascii="Gotham" w:hAnsi="Gotham"/>
            </w:rPr>
          </w:pPr>
          <w:bookmarkStart w:id="0" w:name="_Hlk207873488"/>
          <w:r w:rsidRPr="00B65A17">
            <w:rPr>
              <w:rFonts w:ascii="Avenir Next LT Pro" w:hAnsi="Avenir Next LT Pro"/>
              <w:noProof/>
            </w:rPr>
            <w:drawing>
              <wp:inline distT="0" distB="0" distL="0" distR="0" wp14:anchorId="3485A10E" wp14:editId="0580783F">
                <wp:extent cx="1638300" cy="518160"/>
                <wp:effectExtent l="0" t="0" r="0" b="0"/>
                <wp:docPr id="7649218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08" w:type="pct"/>
          <w:vMerge w:val="restart"/>
          <w:vAlign w:val="center"/>
        </w:tcPr>
        <w:p w14:paraId="71F0F3D6" w14:textId="61A01852" w:rsidR="00EA55CB" w:rsidRPr="00F423F3" w:rsidRDefault="17628228" w:rsidP="17628228">
          <w:pPr>
            <w:jc w:val="center"/>
            <w:rPr>
              <w:rFonts w:ascii="Avenir Next LT Pro" w:eastAsia="Avenir Next LT Pro" w:hAnsi="Avenir Next LT Pro" w:cs="Avenir Next LT Pro"/>
              <w:b/>
              <w:bCs/>
            </w:rPr>
          </w:pPr>
          <w:r w:rsidRPr="17628228">
            <w:rPr>
              <w:rFonts w:ascii="Avenir Next LT Pro" w:eastAsia="Avenir Next LT Pro" w:hAnsi="Avenir Next LT Pro" w:cs="Avenir Next LT Pro"/>
              <w:b/>
              <w:bCs/>
            </w:rPr>
            <w:t>Gestión Administrativa</w:t>
          </w:r>
        </w:p>
      </w:tc>
      <w:tc>
        <w:tcPr>
          <w:tcW w:w="1884" w:type="pct"/>
          <w:vAlign w:val="center"/>
        </w:tcPr>
        <w:p w14:paraId="43C75F77" w14:textId="44A58773" w:rsidR="00EA55CB" w:rsidRPr="00F423F3" w:rsidRDefault="19C70C18" w:rsidP="17628228">
          <w:pPr>
            <w:rPr>
              <w:rFonts w:ascii="Avenir Next LT Pro" w:eastAsia="Avenir Next LT Pro" w:hAnsi="Avenir Next LT Pro" w:cs="Avenir Next LT Pro"/>
            </w:rPr>
          </w:pPr>
          <w:r w:rsidRPr="19C70C18">
            <w:rPr>
              <w:rFonts w:ascii="Avenir Next LT Pro" w:eastAsia="Avenir Next LT Pro" w:hAnsi="Avenir Next LT Pro" w:cs="Avenir Next LT Pro"/>
              <w:b/>
              <w:bCs/>
            </w:rPr>
            <w:t>Código:</w:t>
          </w:r>
          <w:r w:rsidRPr="19C70C18">
            <w:rPr>
              <w:rFonts w:ascii="Avenir Next LT Pro" w:eastAsia="Avenir Next LT Pro" w:hAnsi="Avenir Next LT Pro" w:cs="Avenir Next LT Pro"/>
            </w:rPr>
            <w:t xml:space="preserve"> FO-GA-18</w:t>
          </w:r>
        </w:p>
      </w:tc>
    </w:tr>
    <w:tr w:rsidR="00EA55CB" w:rsidRPr="00F423F3" w14:paraId="10B970A5" w14:textId="77777777" w:rsidTr="19C70C18">
      <w:trPr>
        <w:trHeight w:val="70"/>
        <w:jc w:val="center"/>
      </w:trPr>
      <w:tc>
        <w:tcPr>
          <w:tcW w:w="1308" w:type="pct"/>
          <w:vMerge/>
          <w:vAlign w:val="center"/>
        </w:tcPr>
        <w:p w14:paraId="4A85C91C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08" w:type="pct"/>
          <w:vMerge/>
          <w:vAlign w:val="center"/>
        </w:tcPr>
        <w:p w14:paraId="09811DC1" w14:textId="77777777" w:rsidR="00EA55CB" w:rsidRPr="00F423F3" w:rsidRDefault="00EA55CB" w:rsidP="00EA55CB">
          <w:pPr>
            <w:jc w:val="center"/>
            <w:rPr>
              <w:rFonts w:ascii="Palatino Linotype" w:hAnsi="Palatino Linotype"/>
            </w:rPr>
          </w:pPr>
        </w:p>
      </w:tc>
      <w:tc>
        <w:tcPr>
          <w:tcW w:w="1884" w:type="pct"/>
          <w:vAlign w:val="center"/>
        </w:tcPr>
        <w:p w14:paraId="395F1BC7" w14:textId="67190CF7" w:rsidR="00EA55CB" w:rsidRPr="00F423F3" w:rsidRDefault="17628228" w:rsidP="17628228">
          <w:pPr>
            <w:rPr>
              <w:rFonts w:ascii="Avenir Next LT Pro" w:eastAsia="Avenir Next LT Pro" w:hAnsi="Avenir Next LT Pro" w:cs="Avenir Next LT Pro"/>
            </w:rPr>
          </w:pPr>
          <w:r w:rsidRPr="17628228">
            <w:rPr>
              <w:rFonts w:ascii="Avenir Next LT Pro" w:eastAsia="Avenir Next LT Pro" w:hAnsi="Avenir Next LT Pro" w:cs="Avenir Next LT Pro"/>
              <w:b/>
              <w:bCs/>
            </w:rPr>
            <w:t>Fecha de aprobación</w:t>
          </w:r>
          <w:r w:rsidRPr="17628228">
            <w:rPr>
              <w:rFonts w:ascii="Avenir Next LT Pro" w:eastAsia="Avenir Next LT Pro" w:hAnsi="Avenir Next LT Pro" w:cs="Avenir Next LT Pro"/>
            </w:rPr>
            <w:t xml:space="preserve">: </w:t>
          </w:r>
          <w:r w:rsidR="0042685E">
            <w:rPr>
              <w:rFonts w:ascii="Avenir Next LT Pro" w:eastAsia="Avenir Next LT Pro" w:hAnsi="Avenir Next LT Pro" w:cs="Avenir Next LT Pro"/>
            </w:rPr>
            <w:t>24</w:t>
          </w:r>
          <w:r w:rsidRPr="17628228">
            <w:rPr>
              <w:rFonts w:ascii="Avenir Next LT Pro" w:eastAsia="Avenir Next LT Pro" w:hAnsi="Avenir Next LT Pro" w:cs="Avenir Next LT Pro"/>
            </w:rPr>
            <w:t>/</w:t>
          </w:r>
          <w:r w:rsidR="0042685E">
            <w:rPr>
              <w:rFonts w:ascii="Avenir Next LT Pro" w:eastAsia="Avenir Next LT Pro" w:hAnsi="Avenir Next LT Pro" w:cs="Avenir Next LT Pro"/>
            </w:rPr>
            <w:t>06</w:t>
          </w:r>
          <w:r w:rsidRPr="17628228">
            <w:rPr>
              <w:rFonts w:ascii="Avenir Next LT Pro" w:eastAsia="Avenir Next LT Pro" w:hAnsi="Avenir Next LT Pro" w:cs="Avenir Next LT Pro"/>
            </w:rPr>
            <w:t>/202</w:t>
          </w:r>
          <w:r w:rsidR="0042685E">
            <w:rPr>
              <w:rFonts w:ascii="Avenir Next LT Pro" w:eastAsia="Avenir Next LT Pro" w:hAnsi="Avenir Next LT Pro" w:cs="Avenir Next LT Pro"/>
            </w:rPr>
            <w:t>6</w:t>
          </w:r>
        </w:p>
      </w:tc>
    </w:tr>
    <w:tr w:rsidR="00EA55CB" w:rsidRPr="00F423F3" w14:paraId="6D96BBCB" w14:textId="77777777" w:rsidTr="19C70C18">
      <w:trPr>
        <w:trHeight w:val="70"/>
        <w:jc w:val="center"/>
      </w:trPr>
      <w:tc>
        <w:tcPr>
          <w:tcW w:w="1308" w:type="pct"/>
          <w:vMerge/>
          <w:vAlign w:val="center"/>
        </w:tcPr>
        <w:p w14:paraId="35232B21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08" w:type="pct"/>
          <w:vMerge w:val="restart"/>
          <w:vAlign w:val="center"/>
        </w:tcPr>
        <w:p w14:paraId="213A6BE1" w14:textId="4F16B7F9" w:rsidR="00EA55CB" w:rsidRPr="00F423F3" w:rsidRDefault="17628228" w:rsidP="17628228">
          <w:pPr>
            <w:jc w:val="center"/>
            <w:rPr>
              <w:rFonts w:ascii="Avenir Next LT Pro" w:eastAsia="Avenir Next LT Pro" w:hAnsi="Avenir Next LT Pro" w:cs="Avenir Next LT Pro"/>
            </w:rPr>
          </w:pPr>
          <w:r w:rsidRPr="17628228">
            <w:rPr>
              <w:rFonts w:ascii="Avenir Next LT Pro" w:eastAsia="Avenir Next LT Pro" w:hAnsi="Avenir Next LT Pro" w:cs="Avenir Next LT Pro"/>
            </w:rPr>
            <w:t xml:space="preserve">Formulario de presentación de ofertas </w:t>
          </w:r>
        </w:p>
      </w:tc>
      <w:tc>
        <w:tcPr>
          <w:tcW w:w="1884" w:type="pct"/>
          <w:vAlign w:val="center"/>
        </w:tcPr>
        <w:p w14:paraId="594956E0" w14:textId="7C114322" w:rsidR="00EA55CB" w:rsidRPr="00F423F3" w:rsidRDefault="17628228" w:rsidP="17628228">
          <w:pPr>
            <w:rPr>
              <w:rFonts w:ascii="Avenir Next LT Pro" w:eastAsia="Avenir Next LT Pro" w:hAnsi="Avenir Next LT Pro" w:cs="Avenir Next LT Pro"/>
            </w:rPr>
          </w:pPr>
          <w:r w:rsidRPr="17628228">
            <w:rPr>
              <w:rFonts w:ascii="Avenir Next LT Pro" w:eastAsia="Avenir Next LT Pro" w:hAnsi="Avenir Next LT Pro" w:cs="Avenir Next LT Pro"/>
              <w:b/>
              <w:bCs/>
            </w:rPr>
            <w:t>Versión</w:t>
          </w:r>
          <w:r w:rsidRPr="17628228">
            <w:rPr>
              <w:rFonts w:ascii="Avenir Next LT Pro" w:eastAsia="Avenir Next LT Pro" w:hAnsi="Avenir Next LT Pro" w:cs="Avenir Next LT Pro"/>
            </w:rPr>
            <w:t>: 0</w:t>
          </w:r>
          <w:r w:rsidR="0042685E">
            <w:rPr>
              <w:rFonts w:ascii="Avenir Next LT Pro" w:eastAsia="Avenir Next LT Pro" w:hAnsi="Avenir Next LT Pro" w:cs="Avenir Next LT Pro"/>
            </w:rPr>
            <w:t>2</w:t>
          </w:r>
        </w:p>
      </w:tc>
    </w:tr>
    <w:tr w:rsidR="00EA55CB" w:rsidRPr="00F423F3" w14:paraId="69270CE4" w14:textId="77777777" w:rsidTr="19C70C18">
      <w:trPr>
        <w:trHeight w:val="70"/>
        <w:jc w:val="center"/>
      </w:trPr>
      <w:tc>
        <w:tcPr>
          <w:tcW w:w="1308" w:type="pct"/>
          <w:vMerge/>
          <w:vAlign w:val="center"/>
        </w:tcPr>
        <w:p w14:paraId="4AAF5494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08" w:type="pct"/>
          <w:vMerge/>
          <w:vAlign w:val="center"/>
        </w:tcPr>
        <w:p w14:paraId="434C9918" w14:textId="77777777" w:rsidR="00EA55CB" w:rsidRPr="00F423F3" w:rsidRDefault="00EA55CB" w:rsidP="00EA55CB">
          <w:pPr>
            <w:jc w:val="center"/>
            <w:rPr>
              <w:rFonts w:ascii="Palatino Linotype" w:hAnsi="Palatino Linotype"/>
            </w:rPr>
          </w:pPr>
        </w:p>
      </w:tc>
      <w:tc>
        <w:tcPr>
          <w:tcW w:w="1884" w:type="pct"/>
          <w:vAlign w:val="center"/>
        </w:tcPr>
        <w:p w14:paraId="6C99F3B3" w14:textId="77777777" w:rsidR="00EA55CB" w:rsidRPr="00F423F3" w:rsidRDefault="17628228" w:rsidP="17628228">
          <w:pPr>
            <w:rPr>
              <w:rFonts w:ascii="Avenir Next LT Pro" w:eastAsia="Avenir Next LT Pro" w:hAnsi="Avenir Next LT Pro" w:cs="Avenir Next LT Pro"/>
            </w:rPr>
          </w:pPr>
          <w:r w:rsidRPr="17628228">
            <w:rPr>
              <w:rFonts w:ascii="Avenir Next LT Pro" w:eastAsia="Avenir Next LT Pro" w:hAnsi="Avenir Next LT Pro" w:cs="Avenir Next LT Pro"/>
              <w:b/>
              <w:bCs/>
            </w:rPr>
            <w:t>Página:</w:t>
          </w:r>
          <w:r w:rsidRPr="17628228">
            <w:rPr>
              <w:rFonts w:ascii="Avenir Next LT Pro" w:eastAsia="Avenir Next LT Pro" w:hAnsi="Avenir Next LT Pro" w:cs="Avenir Next LT Pro"/>
            </w:rPr>
            <w:t xml:space="preserve"> </w:t>
          </w:r>
          <w:r w:rsidR="00EA55CB" w:rsidRPr="17628228">
            <w:rPr>
              <w:rFonts w:ascii="Avenir Next LT Pro" w:eastAsia="Avenir Next LT Pro" w:hAnsi="Avenir Next LT Pro" w:cs="Avenir Next LT Pro"/>
              <w:noProof/>
            </w:rPr>
            <w:fldChar w:fldCharType="begin"/>
          </w:r>
          <w:r w:rsidR="00EA55CB" w:rsidRPr="17628228">
            <w:rPr>
              <w:rFonts w:ascii="Palatino Linotype" w:hAnsi="Palatino Linotype"/>
            </w:rPr>
            <w:instrText>PAGE  \* Arabic  \* MERGEFORMAT</w:instrText>
          </w:r>
          <w:r w:rsidR="00EA55CB" w:rsidRPr="17628228">
            <w:rPr>
              <w:rFonts w:ascii="Palatino Linotype" w:eastAsia="Times New Roman" w:hAnsi="Palatino Linotype" w:cs="Times New Roman"/>
            </w:rPr>
            <w:fldChar w:fldCharType="separate"/>
          </w:r>
          <w:r w:rsidRPr="17628228">
            <w:rPr>
              <w:rFonts w:ascii="Avenir Next LT Pro" w:eastAsia="Avenir Next LT Pro" w:hAnsi="Avenir Next LT Pro" w:cs="Avenir Next LT Pro"/>
              <w:noProof/>
            </w:rPr>
            <w:t>12</w:t>
          </w:r>
          <w:r w:rsidR="00EA55CB" w:rsidRPr="17628228">
            <w:rPr>
              <w:rFonts w:ascii="Avenir Next LT Pro" w:eastAsia="Avenir Next LT Pro" w:hAnsi="Avenir Next LT Pro" w:cs="Avenir Next LT Pro"/>
              <w:noProof/>
            </w:rPr>
            <w:fldChar w:fldCharType="end"/>
          </w:r>
          <w:r w:rsidRPr="17628228">
            <w:rPr>
              <w:rFonts w:ascii="Avenir Next LT Pro" w:eastAsia="Avenir Next LT Pro" w:hAnsi="Avenir Next LT Pro" w:cs="Avenir Next LT Pro"/>
            </w:rPr>
            <w:t xml:space="preserve"> de </w:t>
          </w:r>
          <w:r w:rsidR="00EA55CB" w:rsidRPr="17628228">
            <w:rPr>
              <w:rFonts w:ascii="Avenir Next LT Pro" w:eastAsia="Avenir Next LT Pro" w:hAnsi="Avenir Next LT Pro" w:cs="Avenir Next LT Pro"/>
              <w:noProof/>
            </w:rPr>
            <w:fldChar w:fldCharType="begin"/>
          </w:r>
          <w:r w:rsidR="00EA55CB" w:rsidRPr="17628228">
            <w:rPr>
              <w:rFonts w:ascii="Palatino Linotype" w:hAnsi="Palatino Linotype"/>
            </w:rPr>
            <w:instrText>NUMPAGES  \* Arabic  \* MERGEFORMAT</w:instrText>
          </w:r>
          <w:r w:rsidR="00EA55CB" w:rsidRPr="17628228">
            <w:rPr>
              <w:rFonts w:ascii="Palatino Linotype" w:eastAsia="Times New Roman" w:hAnsi="Palatino Linotype" w:cs="Times New Roman"/>
            </w:rPr>
            <w:fldChar w:fldCharType="separate"/>
          </w:r>
          <w:r w:rsidRPr="17628228">
            <w:rPr>
              <w:rFonts w:ascii="Avenir Next LT Pro" w:eastAsia="Avenir Next LT Pro" w:hAnsi="Avenir Next LT Pro" w:cs="Avenir Next LT Pro"/>
              <w:noProof/>
            </w:rPr>
            <w:t>16</w:t>
          </w:r>
          <w:r w:rsidR="00EA55CB" w:rsidRPr="17628228">
            <w:rPr>
              <w:rFonts w:ascii="Avenir Next LT Pro" w:eastAsia="Avenir Next LT Pro" w:hAnsi="Avenir Next LT Pro" w:cs="Avenir Next LT Pro"/>
              <w:noProof/>
            </w:rPr>
            <w:fldChar w:fldCharType="end"/>
          </w:r>
        </w:p>
      </w:tc>
    </w:tr>
    <w:bookmarkEnd w:id="0"/>
  </w:tbl>
  <w:p w14:paraId="428FA73E" w14:textId="2180D9A8" w:rsidR="00543416" w:rsidRPr="00EA55CB" w:rsidRDefault="00543416" w:rsidP="00EA55CB">
    <w:pPr>
      <w:jc w:val="both"/>
      <w:rPr>
        <w:rFonts w:ascii="Palatino Linotype" w:hAnsi="Palatino Linotyp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688A"/>
    <w:multiLevelType w:val="hybridMultilevel"/>
    <w:tmpl w:val="C12AF536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9692633">
    <w:abstractNumId w:val="0"/>
  </w:num>
  <w:num w:numId="2" w16cid:durableId="970672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61"/>
    <w:rsid w:val="00016379"/>
    <w:rsid w:val="000243A8"/>
    <w:rsid w:val="00036AA5"/>
    <w:rsid w:val="00036BD5"/>
    <w:rsid w:val="00040D64"/>
    <w:rsid w:val="000C58C5"/>
    <w:rsid w:val="000E6BCC"/>
    <w:rsid w:val="001130AF"/>
    <w:rsid w:val="00120987"/>
    <w:rsid w:val="00120E49"/>
    <w:rsid w:val="0014032F"/>
    <w:rsid w:val="00151955"/>
    <w:rsid w:val="00154BB9"/>
    <w:rsid w:val="001C2A39"/>
    <w:rsid w:val="001C5399"/>
    <w:rsid w:val="001D0694"/>
    <w:rsid w:val="001D48FD"/>
    <w:rsid w:val="001E1613"/>
    <w:rsid w:val="00212E45"/>
    <w:rsid w:val="00217D29"/>
    <w:rsid w:val="00243C39"/>
    <w:rsid w:val="00261E60"/>
    <w:rsid w:val="00266F8C"/>
    <w:rsid w:val="002926EB"/>
    <w:rsid w:val="002975BD"/>
    <w:rsid w:val="002A08DF"/>
    <w:rsid w:val="002A210A"/>
    <w:rsid w:val="002B2ACD"/>
    <w:rsid w:val="002D44B3"/>
    <w:rsid w:val="002D754D"/>
    <w:rsid w:val="002F3C61"/>
    <w:rsid w:val="00327F53"/>
    <w:rsid w:val="003366B9"/>
    <w:rsid w:val="0035338B"/>
    <w:rsid w:val="00360173"/>
    <w:rsid w:val="003723AE"/>
    <w:rsid w:val="003923E1"/>
    <w:rsid w:val="003A3D16"/>
    <w:rsid w:val="003D0B21"/>
    <w:rsid w:val="00400066"/>
    <w:rsid w:val="004131FF"/>
    <w:rsid w:val="004149F0"/>
    <w:rsid w:val="0042685E"/>
    <w:rsid w:val="00443B99"/>
    <w:rsid w:val="0045546D"/>
    <w:rsid w:val="00457A8A"/>
    <w:rsid w:val="00464B3A"/>
    <w:rsid w:val="004C250C"/>
    <w:rsid w:val="004C5DC1"/>
    <w:rsid w:val="004D05EF"/>
    <w:rsid w:val="004D31E3"/>
    <w:rsid w:val="00526A73"/>
    <w:rsid w:val="005321A5"/>
    <w:rsid w:val="00543416"/>
    <w:rsid w:val="00597E5B"/>
    <w:rsid w:val="005C0223"/>
    <w:rsid w:val="005D664F"/>
    <w:rsid w:val="005E5D39"/>
    <w:rsid w:val="00670BBD"/>
    <w:rsid w:val="006964A2"/>
    <w:rsid w:val="006A083E"/>
    <w:rsid w:val="006A595D"/>
    <w:rsid w:val="006E79F6"/>
    <w:rsid w:val="00711AF2"/>
    <w:rsid w:val="00735E07"/>
    <w:rsid w:val="007906BB"/>
    <w:rsid w:val="00793622"/>
    <w:rsid w:val="00794EE2"/>
    <w:rsid w:val="00797BB2"/>
    <w:rsid w:val="007B0D3B"/>
    <w:rsid w:val="007C2D3B"/>
    <w:rsid w:val="007D17D4"/>
    <w:rsid w:val="007E02F9"/>
    <w:rsid w:val="007F796C"/>
    <w:rsid w:val="00801987"/>
    <w:rsid w:val="00801BA8"/>
    <w:rsid w:val="008063B8"/>
    <w:rsid w:val="008427C2"/>
    <w:rsid w:val="00865E7D"/>
    <w:rsid w:val="00890880"/>
    <w:rsid w:val="008944C0"/>
    <w:rsid w:val="008C5338"/>
    <w:rsid w:val="008D013B"/>
    <w:rsid w:val="008F0565"/>
    <w:rsid w:val="0090367D"/>
    <w:rsid w:val="00904392"/>
    <w:rsid w:val="00904B3D"/>
    <w:rsid w:val="009615EB"/>
    <w:rsid w:val="00967346"/>
    <w:rsid w:val="00991B3F"/>
    <w:rsid w:val="009B5D3D"/>
    <w:rsid w:val="009B628E"/>
    <w:rsid w:val="009C6A73"/>
    <w:rsid w:val="009F3C9B"/>
    <w:rsid w:val="00A04278"/>
    <w:rsid w:val="00A234E2"/>
    <w:rsid w:val="00A310A9"/>
    <w:rsid w:val="00A948FA"/>
    <w:rsid w:val="00A96998"/>
    <w:rsid w:val="00AA026C"/>
    <w:rsid w:val="00AA05C3"/>
    <w:rsid w:val="00AA73A1"/>
    <w:rsid w:val="00AB7172"/>
    <w:rsid w:val="00AD7422"/>
    <w:rsid w:val="00AE12FE"/>
    <w:rsid w:val="00B42A7D"/>
    <w:rsid w:val="00B87E53"/>
    <w:rsid w:val="00B90A85"/>
    <w:rsid w:val="00B92F6D"/>
    <w:rsid w:val="00B975F6"/>
    <w:rsid w:val="00B97EC5"/>
    <w:rsid w:val="00BB3264"/>
    <w:rsid w:val="00BE3251"/>
    <w:rsid w:val="00C11987"/>
    <w:rsid w:val="00C12F4D"/>
    <w:rsid w:val="00C31963"/>
    <w:rsid w:val="00C35F61"/>
    <w:rsid w:val="00C444DD"/>
    <w:rsid w:val="00C64AA8"/>
    <w:rsid w:val="00C669BD"/>
    <w:rsid w:val="00C93148"/>
    <w:rsid w:val="00CA064F"/>
    <w:rsid w:val="00CB4180"/>
    <w:rsid w:val="00CE6440"/>
    <w:rsid w:val="00D140EF"/>
    <w:rsid w:val="00D151BB"/>
    <w:rsid w:val="00D611C5"/>
    <w:rsid w:val="00D63AE8"/>
    <w:rsid w:val="00D80E12"/>
    <w:rsid w:val="00D81912"/>
    <w:rsid w:val="00D92886"/>
    <w:rsid w:val="00DA3A05"/>
    <w:rsid w:val="00DA4E53"/>
    <w:rsid w:val="00DC7D50"/>
    <w:rsid w:val="00DD78C6"/>
    <w:rsid w:val="00DE4FD9"/>
    <w:rsid w:val="00E00B9C"/>
    <w:rsid w:val="00E063B6"/>
    <w:rsid w:val="00E07DE9"/>
    <w:rsid w:val="00E12543"/>
    <w:rsid w:val="00E25362"/>
    <w:rsid w:val="00E30E5D"/>
    <w:rsid w:val="00E32915"/>
    <w:rsid w:val="00E36E83"/>
    <w:rsid w:val="00E51075"/>
    <w:rsid w:val="00E520F4"/>
    <w:rsid w:val="00E932C7"/>
    <w:rsid w:val="00EA55CB"/>
    <w:rsid w:val="00ED0AC6"/>
    <w:rsid w:val="00EE67BF"/>
    <w:rsid w:val="00EF3F0A"/>
    <w:rsid w:val="00F05E0A"/>
    <w:rsid w:val="00F162AA"/>
    <w:rsid w:val="00F20AA6"/>
    <w:rsid w:val="00F34C85"/>
    <w:rsid w:val="00F6008F"/>
    <w:rsid w:val="00F60F4B"/>
    <w:rsid w:val="00F853DE"/>
    <w:rsid w:val="00F85B67"/>
    <w:rsid w:val="00F86CD5"/>
    <w:rsid w:val="00F87066"/>
    <w:rsid w:val="00F97738"/>
    <w:rsid w:val="00FA4DDB"/>
    <w:rsid w:val="00FE7469"/>
    <w:rsid w:val="00FF1B1E"/>
    <w:rsid w:val="00FF705E"/>
    <w:rsid w:val="0E536CBD"/>
    <w:rsid w:val="17628228"/>
    <w:rsid w:val="19C70C18"/>
    <w:rsid w:val="1A381F50"/>
    <w:rsid w:val="3EFF9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2067E448"/>
  <w15:chartTrackingRefBased/>
  <w15:docId w15:val="{7B24643A-D23D-407C-8A69-294250518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DC7D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C7D5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AA05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A05C3"/>
    <w:rPr>
      <w:sz w:val="24"/>
      <w:szCs w:val="24"/>
    </w:rPr>
  </w:style>
  <w:style w:type="paragraph" w:styleId="Piedepgina">
    <w:name w:val="footer"/>
    <w:basedOn w:val="Normal"/>
    <w:link w:val="PiedepginaCar"/>
    <w:rsid w:val="00AA05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A05C3"/>
    <w:rPr>
      <w:sz w:val="24"/>
      <w:szCs w:val="24"/>
    </w:rPr>
  </w:style>
  <w:style w:type="character" w:styleId="Fuerte">
    <w:name w:val="Strong"/>
    <w:basedOn w:val="Fuentedeprrafopredeter"/>
    <w:uiPriority w:val="22"/>
    <w:qFormat/>
    <w:rsid w:val="00E12543"/>
    <w:rPr>
      <w:b/>
      <w:bCs/>
    </w:rPr>
  </w:style>
  <w:style w:type="table" w:styleId="Tablaconcuadrcula">
    <w:name w:val="Table Grid"/>
    <w:basedOn w:val="Tablanormal"/>
    <w:uiPriority w:val="39"/>
    <w:rsid w:val="00EA55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51955"/>
    <w:rPr>
      <w:color w:val="666666"/>
    </w:rPr>
  </w:style>
  <w:style w:type="paragraph" w:styleId="Prrafodelista">
    <w:name w:val="List Paragraph"/>
    <w:basedOn w:val="Normal"/>
    <w:uiPriority w:val="34"/>
    <w:qFormat/>
    <w:rsid w:val="003A3D16"/>
    <w:pPr>
      <w:ind w:left="720"/>
      <w:contextualSpacing/>
    </w:pPr>
  </w:style>
  <w:style w:type="paragraph" w:customStyle="1" w:styleId="Default">
    <w:name w:val="Default"/>
    <w:rsid w:val="00A04278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A04278"/>
    <w:pPr>
      <w:jc w:val="both"/>
    </w:pPr>
    <w:rPr>
      <w:rFonts w:ascii="Tahoma" w:hAnsi="Tahoma" w:cs="Tahoma"/>
      <w:color w:val="000000"/>
    </w:rPr>
  </w:style>
  <w:style w:type="character" w:customStyle="1" w:styleId="TextoindependienteCar">
    <w:name w:val="Texto independiente Car"/>
    <w:basedOn w:val="Fuentedeprrafopredeter"/>
    <w:link w:val="Textoindependiente"/>
    <w:rsid w:val="00A04278"/>
    <w:rPr>
      <w:rFonts w:ascii="Tahoma" w:hAnsi="Tahoma" w:cs="Tahom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D949C8444A44659E270227361B99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F343A-BEA8-468B-805C-A5B971F8EE83}"/>
      </w:docPartPr>
      <w:docPartBody>
        <w:p w:rsidR="002915F3" w:rsidRDefault="00296983" w:rsidP="00296983">
          <w:pPr>
            <w:pStyle w:val="AAD949C8444A44659E270227361B99AD7"/>
          </w:pPr>
          <w:r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FEBEEFEFA5804D71BEF205E9AEA15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08317-3D1C-41C6-9F73-914337EAB7AE}"/>
      </w:docPartPr>
      <w:docPartBody>
        <w:p w:rsidR="002915F3" w:rsidRDefault="00296983" w:rsidP="00296983">
          <w:pPr>
            <w:pStyle w:val="FEBEEFEFA5804D71BEF205E9AEA153087"/>
          </w:pPr>
          <w:r w:rsidRPr="000C58C5"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140B75F3167C40D5944761E9056EA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6AC3C-D7E8-4E82-B1CD-72A5EE679A1F}"/>
      </w:docPartPr>
      <w:docPartBody>
        <w:p w:rsidR="002915F3" w:rsidRDefault="00296983" w:rsidP="00296983">
          <w:pPr>
            <w:pStyle w:val="140B75F3167C40D5944761E9056EAB4D7"/>
          </w:pPr>
          <w:r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__________________________________________________</w:t>
          </w:r>
        </w:p>
      </w:docPartBody>
    </w:docPart>
    <w:docPart>
      <w:docPartPr>
        <w:name w:val="0A86AC4559DA4EE18D34655943724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404B0-FAC9-4A7C-A140-113392D69E18}"/>
      </w:docPartPr>
      <w:docPartBody>
        <w:p w:rsidR="002915F3" w:rsidRDefault="00296983" w:rsidP="00296983">
          <w:pPr>
            <w:pStyle w:val="0A86AC4559DA4EE18D346559437249F65"/>
          </w:pPr>
          <w:r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__________________________________________________</w:t>
          </w:r>
        </w:p>
      </w:docPartBody>
    </w:docPart>
    <w:docPart>
      <w:docPartPr>
        <w:name w:val="03B16A914C194685B3A65B3584380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65348C-0768-422F-BDBB-ED28EC77D454}"/>
      </w:docPartPr>
      <w:docPartBody>
        <w:p w:rsidR="002915F3" w:rsidRDefault="00296983" w:rsidP="00296983">
          <w:pPr>
            <w:pStyle w:val="03B16A914C194685B3A65B35843808263"/>
          </w:pPr>
          <w:r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</w:t>
          </w:r>
        </w:p>
      </w:docPartBody>
    </w:docPart>
    <w:docPart>
      <w:docPartPr>
        <w:name w:val="9C005FA78E8849E682B6665155267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117FCC-6D1B-438D-AE63-70D0AFE2F9D2}"/>
      </w:docPartPr>
      <w:docPartBody>
        <w:p w:rsidR="002915F3" w:rsidRDefault="00296983" w:rsidP="00296983">
          <w:pPr>
            <w:pStyle w:val="9C005FA78E8849E682B66651552676613"/>
          </w:pPr>
          <w:r>
            <w:rPr>
              <w:rStyle w:val="Textodelmarcadordeposicin"/>
              <w:rFonts w:ascii="Avenir Next LT Pro" w:hAnsi="Avenir Next LT Pro"/>
              <w:lang w:val="es-DO" w:eastAsia="es-DO"/>
            </w:rPr>
            <w:t>_____________________________________________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Gotham">
    <w:altName w:val="Calibri"/>
    <w:panose1 w:val="00000000000000000000"/>
    <w:charset w:val="00"/>
    <w:family w:val="auto"/>
    <w:notTrueType/>
    <w:pitch w:val="variable"/>
    <w:sig w:usb0="800000A7" w:usb1="00000000" w:usb2="00000000" w:usb3="00000000" w:csb0="0000000B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983"/>
    <w:rsid w:val="00216C86"/>
    <w:rsid w:val="002915F3"/>
    <w:rsid w:val="00296983"/>
    <w:rsid w:val="005E4864"/>
    <w:rsid w:val="009615EB"/>
    <w:rsid w:val="009B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96983"/>
    <w:rPr>
      <w:color w:val="666666"/>
    </w:rPr>
  </w:style>
  <w:style w:type="paragraph" w:customStyle="1" w:styleId="AAD949C8444A44659E270227361B99AD7">
    <w:name w:val="AAD949C8444A44659E270227361B99AD7"/>
    <w:rsid w:val="00296983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FEBEEFEFA5804D71BEF205E9AEA153087">
    <w:name w:val="FEBEEFEFA5804D71BEF205E9AEA153087"/>
    <w:rsid w:val="002969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0A86AC4559DA4EE18D346559437249F65">
    <w:name w:val="0A86AC4559DA4EE18D346559437249F65"/>
    <w:rsid w:val="00296983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03B16A914C194685B3A65B35843808263">
    <w:name w:val="03B16A914C194685B3A65B35843808263"/>
    <w:rsid w:val="00296983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9C005FA78E8849E682B66651552676613">
    <w:name w:val="9C005FA78E8849E682B66651552676613"/>
    <w:rsid w:val="00296983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140B75F3167C40D5944761E9056EAB4D7">
    <w:name w:val="140B75F3167C40D5944761E9056EAB4D7"/>
    <w:rsid w:val="00296983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c09c5cf-f557-4441-b3d4-63798da245be">
      <Terms xmlns="http://schemas.microsoft.com/office/infopath/2007/PartnerControls"/>
    </lcf76f155ced4ddcb4097134ff3c332f>
    <_ip_UnifiedCompliancePolicyProperties xmlns="http://schemas.microsoft.com/sharepoint/v3" xsi:nil="true"/>
    <TaxCatchAll xmlns="a5de32c1-d331-4a61-9340-3cf771dafb6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4ABFA9E65454AB934DAE5AE541DFD" ma:contentTypeVersion="14" ma:contentTypeDescription="Crear nuevo documento." ma:contentTypeScope="" ma:versionID="9a0d245fa65b89861d98cbea326c8d32">
  <xsd:schema xmlns:xsd="http://www.w3.org/2001/XMLSchema" xmlns:xs="http://www.w3.org/2001/XMLSchema" xmlns:p="http://schemas.microsoft.com/office/2006/metadata/properties" xmlns:ns1="http://schemas.microsoft.com/sharepoint/v3" xmlns:ns2="cc09c5cf-f557-4441-b3d4-63798da245be" xmlns:ns3="a5de32c1-d331-4a61-9340-3cf771dafb6d" targetNamespace="http://schemas.microsoft.com/office/2006/metadata/properties" ma:root="true" ma:fieldsID="83e617f8ba58dddf936c1479ee7921a5" ns1:_="" ns2:_="" ns3:_="">
    <xsd:import namespace="http://schemas.microsoft.com/sharepoint/v3"/>
    <xsd:import namespace="cc09c5cf-f557-4441-b3d4-63798da245be"/>
    <xsd:import namespace="a5de32c1-d331-4a61-9340-3cf771daf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9c5cf-f557-4441-b3d4-63798da24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de5d897-acb5-40e4-bc70-042ebbf8cf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e32c1-d331-4a61-9340-3cf771dafb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35694e-37be-4d6f-9915-9ed3c00681d4}" ma:internalName="TaxCatchAll" ma:showField="CatchAllData" ma:web="a5de32c1-d331-4a61-9340-3cf771daf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6AAE45-C782-4C88-A8AD-62C75101AF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8D5130-9FB0-4299-B247-E4EC543ABA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c09c5cf-f557-4441-b3d4-63798da245be"/>
    <ds:schemaRef ds:uri="a5de32c1-d331-4a61-9340-3cf771dafb6d"/>
  </ds:schemaRefs>
</ds:datastoreItem>
</file>

<file path=customXml/itemProps3.xml><?xml version="1.0" encoding="utf-8"?>
<ds:datastoreItem xmlns:ds="http://schemas.openxmlformats.org/officeDocument/2006/customXml" ds:itemID="{D8195F29-3E9A-4209-965E-1FBBA0CABB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1C99AA-BDA6-4572-ABE7-316E5E8E8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09c5cf-f557-4441-b3d4-63798da245be"/>
    <ds:schemaRef ds:uri="a5de32c1-d331-4a61-9340-3cf771daf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403</Words>
  <Characters>2392</Characters>
  <Application>Microsoft Office Word</Application>
  <DocSecurity>0</DocSecurity>
  <Lines>54</Lines>
  <Paragraphs>29</Paragraphs>
  <ScaleCrop>false</ScaleCrop>
  <Company>Instituto Tecnológico de Santo Domingo - INTEC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CÁMARA DE CUENTAS DE LA REPUBLICA DOMINICANA</dc:title>
  <dc:subject/>
  <dc:creator>Preferred Customer</dc:creator>
  <cp:keywords/>
  <cp:lastModifiedBy>Sonsiriee Del Carmen Alvarez Ureña</cp:lastModifiedBy>
  <cp:revision>29</cp:revision>
  <dcterms:created xsi:type="dcterms:W3CDTF">2026-04-07T18:50:00Z</dcterms:created>
  <dcterms:modified xsi:type="dcterms:W3CDTF">2026-06-25T14:37:00Z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0x0101008C44ABFA9E65454AB934DAE5AE541DFD</vt:lpwstr>
  </property>
  <property fmtid="{D5CDD505-2E9C-101B-9397-08002B2CF9AE}" pid="3" name="MediaServiceImageTags">
    <vt:lpwstr/>
  </property>
</Properties>
</file>