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40198BD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638217A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 xml:space="preserve">GENERAL DE </w:t>
      </w:r>
      <w:r w:rsidR="007F4E6E">
        <w:rPr>
          <w:rFonts w:ascii="Book Antiqua" w:hAnsi="Book Antiqua"/>
          <w:b/>
          <w:sz w:val="23"/>
          <w:szCs w:val="23"/>
          <w:lang w:val="es-ES"/>
        </w:rPr>
        <w:t xml:space="preserve">BIENES NACIONALES </w:t>
      </w:r>
    </w:p>
    <w:p w14:paraId="1AE7CF12" w14:textId="6DA13BD7" w:rsidR="004946EF" w:rsidRPr="00242FA2" w:rsidRDefault="004946EF" w:rsidP="00242FA2">
      <w:pPr>
        <w:pStyle w:val="Ttulo2"/>
        <w:spacing w:before="0" w:beforeAutospacing="0" w:after="0" w:afterAutospacing="0" w:line="360" w:lineRule="atLeast"/>
        <w:rPr>
          <w:rFonts w:ascii="Roboto" w:hAnsi="Roboto"/>
          <w:b w:val="0"/>
          <w:bCs w:val="0"/>
          <w:color w:val="000000" w:themeColor="text1"/>
          <w:sz w:val="20"/>
          <w:szCs w:val="20"/>
          <w:u w:val="single"/>
        </w:rPr>
      </w:pP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lang w:eastAsia="es-ES_tradnl"/>
        </w:rPr>
        <w:t xml:space="preserve">o 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>núm. _________________, relativo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 a ________________________________________, </w:t>
      </w:r>
      <w:r w:rsidR="00754651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llevado 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a cabo por la </w:t>
      </w:r>
      <w:r w:rsidR="00754651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institución </w:t>
      </w:r>
      <w:r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 xml:space="preserve">contratante ________________________________________, </w:t>
      </w:r>
      <w:r w:rsidR="001D1E52" w:rsidRPr="00242FA2">
        <w:rPr>
          <w:rFonts w:ascii="Book Antiqua" w:hAnsi="Book Antiqua"/>
          <w:b w:val="0"/>
          <w:bCs w:val="0"/>
          <w:color w:val="212121"/>
          <w:sz w:val="23"/>
          <w:szCs w:val="23"/>
          <w:shd w:val="clear" w:color="auto" w:fill="FFFFFF"/>
          <w:lang w:eastAsia="es-ES_tradnl"/>
        </w:rPr>
        <w:t>reconoce</w:t>
      </w:r>
      <w:r w:rsidR="003D61C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 haber leído y comprendido el Código de Ética </w:t>
      </w:r>
      <w:r w:rsidR="007F4E6E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y su Reglamento de Aplicación 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de</w:t>
      </w:r>
      <w:r w:rsidR="007F4E6E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 la Dirección General de Bienes Nacionales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, </w:t>
      </w:r>
      <w:r w:rsidR="008F0E2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aprobado por la </w:t>
      </w:r>
      <w:r w:rsidR="00242FA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Dirección General de Ética E Integridad Gubernamental </w:t>
      </w:r>
      <w:r w:rsidR="00242FA2" w:rsidRPr="00242FA2">
        <w:rPr>
          <w:rFonts w:ascii="Book Antiqua" w:hAnsi="Book Antiqua"/>
          <w:b w:val="0"/>
          <w:bCs w:val="0"/>
          <w:color w:val="000000" w:themeColor="text1"/>
          <w:sz w:val="20"/>
          <w:szCs w:val="20"/>
          <w:lang w:val="es-ES"/>
        </w:rPr>
        <w:t>(</w:t>
      </w:r>
      <w:hyperlink r:id="rId6" w:tgtFrame="_blank" w:history="1">
        <w:r w:rsidR="00242FA2" w:rsidRPr="00242FA2">
          <w:rPr>
            <w:rFonts w:ascii="Roboto" w:hAnsi="Roboto"/>
            <w:b w:val="0"/>
            <w:bCs w:val="0"/>
            <w:color w:val="000000" w:themeColor="text1"/>
            <w:sz w:val="20"/>
            <w:szCs w:val="20"/>
          </w:rPr>
          <w:t> DIGEIG</w:t>
        </w:r>
      </w:hyperlink>
      <w:r w:rsidR="00242FA2" w:rsidRPr="00242FA2">
        <w:rPr>
          <w:rFonts w:ascii="Roboto" w:hAnsi="Roboto"/>
          <w:b w:val="0"/>
          <w:bCs w:val="0"/>
          <w:color w:val="000000" w:themeColor="text1"/>
          <w:sz w:val="20"/>
          <w:szCs w:val="20"/>
        </w:rPr>
        <w:t xml:space="preserve">). </w:t>
      </w:r>
      <w:r w:rsidR="008F0E2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en fecha </w:t>
      </w:r>
      <w:r w:rsidR="00242FA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15.11</w:t>
      </w:r>
      <w:r w:rsidR="00F97454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.20</w:t>
      </w:r>
      <w:r w:rsidR="00242FA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19</w:t>
      </w:r>
      <w:r w:rsidR="008F0E2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, </w:t>
      </w:r>
      <w:r w:rsidR="001D1E5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mediante la presente declaración acepta y se adhiere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 xml:space="preserve"> a </w:t>
      </w:r>
      <w:r w:rsidR="001D1E52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dar fiel cumplimiento al citado código. En ese sentido, se compromete a lo siguiente</w:t>
      </w:r>
      <w:r w:rsidR="005F49C3" w:rsidRPr="00242FA2">
        <w:rPr>
          <w:rFonts w:ascii="Book Antiqua" w:hAnsi="Book Antiqua"/>
          <w:b w:val="0"/>
          <w:bCs w:val="0"/>
          <w:sz w:val="23"/>
          <w:szCs w:val="23"/>
          <w:lang w:val="es-ES"/>
        </w:rPr>
        <w:t>:</w:t>
      </w:r>
    </w:p>
    <w:p w14:paraId="49FFB56A" w14:textId="77777777" w:rsidR="005F49C3" w:rsidRPr="00242FA2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2D65A6" w:rsidRDefault="00AF76B9" w:rsidP="0075465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77777777" w:rsidR="00AF76B9" w:rsidRPr="00A25F58" w:rsidRDefault="00F86F6D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A25F58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A25F58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2D65A6" w:rsidRDefault="00AF76B9" w:rsidP="00754651">
      <w:pPr>
        <w:pStyle w:val="Prrafodelista"/>
        <w:spacing w:after="0" w:line="240" w:lineRule="auto"/>
        <w:ind w:left="0"/>
        <w:rPr>
          <w:rFonts w:ascii="Book Antiqua" w:hAnsi="Book Antiqua"/>
          <w:sz w:val="23"/>
          <w:szCs w:val="23"/>
          <w:lang w:val="es-ES"/>
        </w:rPr>
      </w:pPr>
    </w:p>
    <w:p w14:paraId="47789B40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25F58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A25F58">
        <w:rPr>
          <w:rFonts w:ascii="Book Antiqua" w:hAnsi="Book Antiqua"/>
          <w:sz w:val="23"/>
          <w:szCs w:val="23"/>
          <w:lang w:val="es-ES"/>
        </w:rPr>
        <w:t>P)</w:t>
      </w:r>
      <w:r w:rsidR="002D65A6" w:rsidRPr="00A25F58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A25F58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60D19564" w14:textId="687CD09D" w:rsidR="00AF76B9" w:rsidRPr="002438D3" w:rsidRDefault="007B1A29" w:rsidP="002438D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026308B3" w14:textId="02A2A8E6" w:rsidR="003D61C2" w:rsidRPr="002438D3" w:rsidRDefault="005F49C3" w:rsidP="000844F4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25F58">
        <w:rPr>
          <w:rFonts w:ascii="Book Antiqua" w:hAnsi="Book Antiqua"/>
          <w:sz w:val="23"/>
          <w:szCs w:val="23"/>
          <w:lang w:val="es-ES"/>
        </w:rPr>
        <w:t>sus</w:t>
      </w:r>
      <w:r w:rsidRPr="00A25F58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2C517061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B50F94E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EF1B3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402461">
    <w:abstractNumId w:val="2"/>
  </w:num>
  <w:num w:numId="2" w16cid:durableId="276103831">
    <w:abstractNumId w:val="0"/>
  </w:num>
  <w:num w:numId="3" w16cid:durableId="678964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114B4D"/>
    <w:rsid w:val="001D1E52"/>
    <w:rsid w:val="00242FA2"/>
    <w:rsid w:val="002438D3"/>
    <w:rsid w:val="002D65A6"/>
    <w:rsid w:val="003D61C2"/>
    <w:rsid w:val="004121AE"/>
    <w:rsid w:val="004946EF"/>
    <w:rsid w:val="005F49C3"/>
    <w:rsid w:val="00661642"/>
    <w:rsid w:val="00754651"/>
    <w:rsid w:val="007B1A29"/>
    <w:rsid w:val="007F4E6E"/>
    <w:rsid w:val="00876F56"/>
    <w:rsid w:val="008F0E22"/>
    <w:rsid w:val="00975261"/>
    <w:rsid w:val="00A25F58"/>
    <w:rsid w:val="00A70E32"/>
    <w:rsid w:val="00AF76B9"/>
    <w:rsid w:val="00CD135E"/>
    <w:rsid w:val="00D93A25"/>
    <w:rsid w:val="00EF1B3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paragraph" w:styleId="Ttulo2">
    <w:name w:val="heading 2"/>
    <w:basedOn w:val="Normal"/>
    <w:link w:val="Ttulo2Car"/>
    <w:uiPriority w:val="9"/>
    <w:qFormat/>
    <w:rsid w:val="00242F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DO" w:eastAsia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42FA2"/>
    <w:rPr>
      <w:rFonts w:ascii="Times New Roman" w:eastAsia="Times New Roman" w:hAnsi="Times New Roman" w:cs="Times New Roman"/>
      <w:b/>
      <w:bCs/>
      <w:sz w:val="36"/>
      <w:szCs w:val="36"/>
      <w:lang w:val="es-DO" w:eastAsia="es-DO"/>
    </w:rPr>
  </w:style>
  <w:style w:type="character" w:styleId="Hipervnculo">
    <w:name w:val="Hyperlink"/>
    <w:basedOn w:val="Fuentedeprrafopredeter"/>
    <w:uiPriority w:val="99"/>
    <w:semiHidden/>
    <w:unhideWhenUsed/>
    <w:rsid w:val="00242F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0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ng.com/ck/a?!&amp;&amp;p=eeca3c47793b64e3326935f56c81827904e38a57e2996d47f64a0e6fdaff7943JmltdHM9MTY1NDI3MDUxMyZpZ3VpZD1jZDY0ZmNkNC0xNGM1LTQ2OGUtOWUzNS02ODc4N2Q0OTViMWImaW5zaWQ9NTEzMA&amp;ptn=3&amp;fclid=c27b0281-e352-11ec-b363-a545f9ea0475&amp;u=a1aHR0cHM6Ly93d3cuZGlnZWlnLmdvYi5kby8&amp;ntb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2BC71-BC44-4DBB-AEB7-5DDD8E1EE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Yndhira Neuman</cp:lastModifiedBy>
  <cp:revision>2</cp:revision>
  <dcterms:created xsi:type="dcterms:W3CDTF">2022-06-03T15:52:00Z</dcterms:created>
  <dcterms:modified xsi:type="dcterms:W3CDTF">2022-06-03T15:52:00Z</dcterms:modified>
</cp:coreProperties>
</file>