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AC8CA" w14:textId="77777777" w:rsidR="008C29EA" w:rsidRDefault="008C29EA" w:rsidP="00C2117A">
      <w:pPr>
        <w:pStyle w:val="TDC1"/>
      </w:pPr>
    </w:p>
    <w:p w14:paraId="0DCE2DFB" w14:textId="7EC0CAD8" w:rsidR="008C29EA" w:rsidRDefault="00465CCF" w:rsidP="00C2117A">
      <w:pPr>
        <w:pStyle w:val="TDC1"/>
      </w:pPr>
      <w:r w:rsidRPr="0070240D">
        <w:t>CONTRATO DE EJECU</w:t>
      </w:r>
      <w:r w:rsidR="005F42BF" w:rsidRPr="0070240D">
        <w:t>C</w:t>
      </w:r>
      <w:r w:rsidRPr="0070240D">
        <w:t xml:space="preserve">IÓN DE SERVICIOS </w:t>
      </w:r>
    </w:p>
    <w:p w14:paraId="4532B163" w14:textId="77777777" w:rsidR="008C29EA" w:rsidRPr="008C29EA" w:rsidRDefault="008C29EA" w:rsidP="008C29EA">
      <w:pPr>
        <w:rPr>
          <w:lang w:val="es-ES_tradnl" w:eastAsia="es-DO"/>
        </w:rPr>
      </w:pPr>
    </w:p>
    <w:p w14:paraId="142D4A52" w14:textId="0060B168" w:rsidR="0054106B" w:rsidRDefault="00D669FB" w:rsidP="00BD187A">
      <w:pPr>
        <w:spacing w:line="276" w:lineRule="auto"/>
        <w:jc w:val="center"/>
        <w:rPr>
          <w:b/>
          <w:color w:val="000000"/>
          <w:lang w:eastAsia="en-US"/>
        </w:rPr>
      </w:pPr>
      <w:r>
        <w:rPr>
          <w:rFonts w:asciiTheme="minorHAnsi" w:eastAsia="Arial Narrow" w:hAnsiTheme="minorHAnsi" w:cstheme="minorHAnsi"/>
          <w:b/>
          <w:sz w:val="22"/>
          <w:szCs w:val="22"/>
          <w:lang w:val="es-ES"/>
        </w:rPr>
        <w:t>“</w:t>
      </w:r>
      <w:r w:rsidRPr="00D84B4B">
        <w:rPr>
          <w:rFonts w:asciiTheme="minorHAnsi" w:eastAsia="Arial Narrow" w:hAnsiTheme="minorHAnsi" w:cstheme="minorHAnsi"/>
          <w:b/>
          <w:sz w:val="22"/>
          <w:szCs w:val="22"/>
          <w:lang w:val="es-ES"/>
        </w:rPr>
        <w:t>SERVICIO DE LICENCIAMIENTO DEL SOFTWARE AUTODESK AEC COLLECTION PARA DISEÑO Y MODELADO DE PROYECTOS DE INFRAESTRUCTURA DEL INAPA</w:t>
      </w:r>
      <w:r w:rsidR="00BA3BC9" w:rsidRPr="00BA3BC9">
        <w:rPr>
          <w:b/>
        </w:rPr>
        <w:t>”</w:t>
      </w:r>
    </w:p>
    <w:p w14:paraId="2EF01861" w14:textId="5E883FEB" w:rsidR="008C29EA" w:rsidRDefault="00BD187A" w:rsidP="00457DFB">
      <w:r w:rsidRPr="00242362">
        <w:rPr>
          <w:b/>
          <w:iCs/>
          <w:noProof/>
          <w:lang w:val="es-ES_tradnl" w:eastAsia="es-DO"/>
        </w:rPr>
        <w:t xml:space="preserve"> </w:t>
      </w:r>
    </w:p>
    <w:p w14:paraId="28D43F50" w14:textId="5D1BF176" w:rsidR="008C29EA" w:rsidRDefault="00294C62" w:rsidP="00C2117A">
      <w:pPr>
        <w:pStyle w:val="TDC1"/>
      </w:pPr>
      <w:r>
        <w:t xml:space="preserve">Referencia: </w:t>
      </w:r>
      <w:r w:rsidR="00BA3BC9">
        <w:t>INAPA-CCC-</w:t>
      </w:r>
      <w:r w:rsidR="00D669FB">
        <w:t>PEEX</w:t>
      </w:r>
      <w:r w:rsidR="00BA3BC9">
        <w:t>-2026-000</w:t>
      </w:r>
      <w:r w:rsidR="00D669FB">
        <w:t>1</w:t>
      </w:r>
    </w:p>
    <w:p w14:paraId="52306F29" w14:textId="4CFBFF81" w:rsidR="00465CCF" w:rsidRDefault="00465CCF" w:rsidP="00465CCF">
      <w:pPr>
        <w:jc w:val="both"/>
        <w:rPr>
          <w:b/>
          <w:bCs/>
        </w:rPr>
      </w:pPr>
      <w:r w:rsidRPr="0070240D">
        <w:rPr>
          <w:b/>
          <w:bCs/>
        </w:rPr>
        <w:t xml:space="preserve">ENTRE: </w:t>
      </w:r>
    </w:p>
    <w:p w14:paraId="7A85CC74" w14:textId="77777777" w:rsidR="00CF3EB7" w:rsidRPr="0070240D" w:rsidRDefault="00CF3EB7" w:rsidP="00465CCF">
      <w:pPr>
        <w:jc w:val="both"/>
      </w:pPr>
    </w:p>
    <w:p w14:paraId="272557E1" w14:textId="7DD09BC2" w:rsidR="00465CCF" w:rsidRPr="0070240D" w:rsidRDefault="00465CCF" w:rsidP="00465CCF">
      <w:pPr>
        <w:jc w:val="both"/>
        <w:rPr>
          <w:b/>
        </w:rPr>
      </w:pPr>
      <w:r w:rsidRPr="0070240D">
        <w:t>De una parte,</w:t>
      </w:r>
      <w:r w:rsidR="008C29EA">
        <w:t xml:space="preserve"> </w:t>
      </w:r>
      <w:r w:rsidR="00673DD7" w:rsidRPr="007B342F">
        <w:rPr>
          <w:rFonts w:ascii="Book Antiqua" w:eastAsia="Calibri" w:hAnsi="Book Antiqua"/>
          <w:b/>
          <w:lang w:val="es-ES"/>
        </w:rPr>
        <w:t>INSTITUTO NACIONAL DE AGUAS POTABLES Y ALCANTARILLADO</w:t>
      </w:r>
      <w:r w:rsidR="00673DD7">
        <w:rPr>
          <w:rFonts w:ascii="Book Antiqua" w:eastAsia="Calibri" w:hAnsi="Book Antiqua"/>
          <w:b/>
          <w:lang w:val="es-ES"/>
        </w:rPr>
        <w:t>S</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00294C62">
        <w:t>“</w:t>
      </w:r>
      <w:r w:rsidR="00294C62" w:rsidRPr="007B342F">
        <w:rPr>
          <w:rFonts w:ascii="Book Antiqua" w:eastAsia="Calibri" w:hAnsi="Book Antiqua"/>
          <w:b/>
          <w:lang w:val="es-ES"/>
        </w:rPr>
        <w:t>INSTITUTO NACIONAL DE AGUAS POTABLES Y ALCANTARILLADO</w:t>
      </w:r>
      <w:r w:rsidR="00294C62">
        <w:rPr>
          <w:rFonts w:ascii="Book Antiqua" w:eastAsia="Calibri" w:hAnsi="Book Antiqua"/>
          <w:b/>
          <w:lang w:val="es-ES"/>
        </w:rPr>
        <w:t>S</w:t>
      </w:r>
      <w:r w:rsidRPr="0070240D">
        <w:rPr>
          <w:b/>
        </w:rPr>
        <w:t xml:space="preserve">”, </w:t>
      </w:r>
      <w:r w:rsidRPr="0070240D">
        <w:t xml:space="preserve">o por su nombre completo o por sus siglas </w:t>
      </w:r>
      <w:r w:rsidRPr="00294C62">
        <w:rPr>
          <w:b/>
        </w:rPr>
        <w:t>“</w:t>
      </w:r>
      <w:r w:rsidR="00294C62" w:rsidRPr="00294C62">
        <w:rPr>
          <w:b/>
        </w:rPr>
        <w:t>INAPA</w:t>
      </w:r>
      <w:r w:rsidRPr="00294C62">
        <w:rPr>
          <w:b/>
        </w:rPr>
        <w:t>”</w:t>
      </w:r>
      <w:r w:rsidRPr="00294C62">
        <w:rPr>
          <w:bCs/>
        </w:rPr>
        <w:t xml:space="preserve">, </w:t>
      </w:r>
      <w:r w:rsidRPr="0070240D">
        <w:rPr>
          <w:bCs/>
        </w:rPr>
        <w:t>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34DCF050"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294C62" w:rsidRPr="007B342F">
        <w:rPr>
          <w:rFonts w:ascii="Book Antiqua" w:eastAsia="Calibri" w:hAnsi="Book Antiqua"/>
          <w:b/>
          <w:lang w:val="es-ES"/>
        </w:rPr>
        <w:t>INSTITUTO NACIONAL DE AGUAS POTABLES Y ALCANTARILLADO</w:t>
      </w:r>
      <w:r w:rsidR="00294C62">
        <w:rPr>
          <w:rFonts w:ascii="Book Antiqua" w:eastAsia="Calibri" w:hAnsi="Book Antiqua"/>
          <w:b/>
          <w:lang w:val="es-ES"/>
        </w:rPr>
        <w:t>S</w:t>
      </w:r>
      <w:r w:rsidR="00294C62" w:rsidRPr="0070240D">
        <w:rPr>
          <w:b/>
        </w:rPr>
        <w:t xml:space="preserv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w:t>
      </w:r>
      <w:r w:rsidRPr="0070240D">
        <w:lastRenderedPageBreak/>
        <w:t>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6777737B" w:rsidR="00465CCF" w:rsidRPr="0070240D" w:rsidRDefault="00465CCF" w:rsidP="00465CCF">
      <w:pPr>
        <w:autoSpaceDE w:val="0"/>
        <w:autoSpaceDN w:val="0"/>
        <w:adjustRightInd w:val="0"/>
        <w:jc w:val="both"/>
      </w:pPr>
      <w:r w:rsidRPr="0070240D">
        <w:rPr>
          <w:b/>
          <w:bCs/>
        </w:rPr>
        <w:t>POR CUANTO (3):</w:t>
      </w:r>
      <w:r w:rsidRPr="0070240D">
        <w:t xml:space="preserve"> </w:t>
      </w:r>
      <w:r w:rsidR="004B3D0E" w:rsidRPr="004B3D0E">
        <w:t>La Ley núm. 47-25 sobre Contrataciones de Bienes, Servicios y Obras, así como su Reglamento de Aplicación contenido en el Decreto Núm. 52-26 del 2 de febrero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5A530682" w:rsidR="00465CCF" w:rsidRPr="0070240D" w:rsidRDefault="00465CCF" w:rsidP="00465CCF">
      <w:pPr>
        <w:autoSpaceDE w:val="0"/>
        <w:autoSpaceDN w:val="0"/>
        <w:adjustRightInd w:val="0"/>
        <w:jc w:val="both"/>
      </w:pPr>
      <w:r w:rsidRPr="0070240D">
        <w:rPr>
          <w:b/>
          <w:bCs/>
        </w:rPr>
        <w:t>POR CUANTO (4):</w:t>
      </w:r>
      <w:r w:rsidRPr="0070240D">
        <w:t xml:space="preserve"> </w:t>
      </w:r>
      <w:r w:rsidR="004B3D0E" w:rsidRPr="004B3D0E">
        <w:t>Que el artículo 135 de la Ley núm. 47-25, establece que para ser considerados válidos, los contratos deberán tener el siguiente contenido mínimo: Identificación de las partes contratantes, acreditación de la calidad de los suscribientes a los fines de la formalización del contrato, antecedentes de la contratación, definición del objeto contractual y tipo de contrato objeto, la duración del contrato, la fecha de inicio de su ejecución, el cronograma de entrega o prestaciones y la posibilidad de prórrogas a la duración, la determinación del riesgo previsible y el esquema bajo el cual estará distribuido entre las partes, El precio cierto o el modo de determinarlo, los criterios para el reajuste del precio y para garantizar el equilibrio económico y financiero, La forma y condiciones de pago, así como los intereses aplicables por mora, la identificación del supervisor o de los supervisores designados para la administración, control, monitoreo y fiscalización del contrato, Las garantías aplicables al contrato, Los supuestos bajo los cuales procede la suspensión, modificación o rescisión del contrato, Las sanciones contractuales o multas aplicables ante incumplimientos, Las condiciones de la recepción provisional y definitiva de las prestaciones contractuales, así como de la liquidación del contrato; y  Las demás cláusulas que correspondan de acuerdo con la naturaleza de la contratación y con las condiciones que establezca los reglamentos de aplicación de la presente ley.</w:t>
      </w:r>
    </w:p>
    <w:p w14:paraId="56C6F774" w14:textId="77777777" w:rsidR="00465CCF" w:rsidRPr="0070240D" w:rsidRDefault="00465CCF" w:rsidP="00465CCF">
      <w:pPr>
        <w:jc w:val="both"/>
      </w:pPr>
    </w:p>
    <w:p w14:paraId="098C0FC6" w14:textId="7CEED500" w:rsidR="00465CCF" w:rsidRDefault="00465CCF" w:rsidP="00465CCF">
      <w:pPr>
        <w:jc w:val="both"/>
      </w:pPr>
      <w:r w:rsidRPr="0070240D">
        <w:rPr>
          <w:b/>
          <w:bCs/>
        </w:rPr>
        <w:t>POR CUANTO (5):</w:t>
      </w:r>
      <w:r w:rsidRPr="0070240D">
        <w:t xml:space="preserve"> </w:t>
      </w:r>
      <w:r w:rsidR="004B3D0E" w:rsidRPr="004B3D0E">
        <w:t>Que el Reglamento de Aplicación aprobado mediante el Decreto núm. 52-26 establece las disposiciones operativas, requisitos formales, contenido mínimo, condiciones de ejecución y mecanismos de control aplicables a los contratos administrativos.</w:t>
      </w:r>
    </w:p>
    <w:p w14:paraId="716E4AB9" w14:textId="77777777" w:rsidR="004B3D0E" w:rsidRPr="0070240D" w:rsidRDefault="004B3D0E"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0" w:name="_Hlk158375890"/>
    </w:p>
    <w:p w14:paraId="063C327C" w14:textId="70B42D6D" w:rsidR="00465CCF" w:rsidRPr="0070240D" w:rsidRDefault="00305F17" w:rsidP="00BD187A">
      <w:pPr>
        <w:spacing w:line="276" w:lineRule="auto"/>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D669FB" w:rsidRPr="00D84B4B">
        <w:rPr>
          <w:rFonts w:asciiTheme="minorHAnsi" w:eastAsia="Arial Narrow" w:hAnsiTheme="minorHAnsi" w:cstheme="minorHAnsi"/>
          <w:b/>
          <w:sz w:val="22"/>
          <w:szCs w:val="22"/>
          <w:lang w:val="es-ES"/>
        </w:rPr>
        <w:t>SERVICIO DE LICENCIAMIENTO DEL SOFTWARE AUTODESK AEC COLLECTION PARA DISEÑO Y MODELADO DE PROYECTOS DE INFRAESTRUCTURA DEL INAPA</w:t>
      </w:r>
      <w:r w:rsidR="00BA3BC9" w:rsidRPr="00BA3BC9">
        <w:rPr>
          <w:b/>
        </w:rPr>
        <w:t xml:space="preserve"> </w:t>
      </w:r>
      <w:r w:rsidR="00465CCF" w:rsidRPr="0070240D">
        <w:t xml:space="preserve">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0"/>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lastRenderedPageBreak/>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102E0B35" w:rsidR="00465CCF" w:rsidRPr="00294C62" w:rsidRDefault="00305F17" w:rsidP="004E576C">
      <w:pPr>
        <w:jc w:val="both"/>
        <w:rPr>
          <w:b/>
        </w:rPr>
      </w:pPr>
      <w:r w:rsidRPr="0070240D">
        <w:rPr>
          <w:b/>
          <w:bCs/>
        </w:rPr>
        <w:t xml:space="preserve">Artículo 3. </w:t>
      </w:r>
      <w:r w:rsidR="00465CCF" w:rsidRPr="0070240D">
        <w:rPr>
          <w:b/>
          <w:bCs/>
        </w:rPr>
        <w:t xml:space="preserve">Lugar de ejecución. </w:t>
      </w:r>
      <w:r w:rsidR="00465CCF" w:rsidRPr="0070240D">
        <w:t>Las actividades previstas para la prestación d</w:t>
      </w:r>
      <w:r w:rsidR="00FE17EF">
        <w:t>el servicio se desarrollarán a Nivel Nacional</w:t>
      </w:r>
      <w:r w:rsidR="00294C62" w:rsidRPr="00294C62">
        <w:rPr>
          <w:b/>
        </w:rPr>
        <w:t xml:space="preserve">. </w:t>
      </w:r>
    </w:p>
    <w:p w14:paraId="01666A56" w14:textId="77777777" w:rsidR="00465CCF" w:rsidRPr="0070240D" w:rsidRDefault="00465CCF" w:rsidP="00465CCF">
      <w:pPr>
        <w:pStyle w:val="Prrafodelista"/>
        <w:ind w:left="567"/>
        <w:jc w:val="both"/>
        <w:rPr>
          <w:b/>
          <w:bCs/>
        </w:rPr>
      </w:pPr>
    </w:p>
    <w:p w14:paraId="510A0370" w14:textId="61C394BD"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FE17EF">
        <w:rPr>
          <w:b/>
        </w:rPr>
        <w:t>doce</w:t>
      </w:r>
      <w:r w:rsidR="00242362">
        <w:rPr>
          <w:b/>
        </w:rPr>
        <w:t xml:space="preserve"> (</w:t>
      </w:r>
      <w:r w:rsidR="00FE17EF">
        <w:rPr>
          <w:b/>
        </w:rPr>
        <w:t>12</w:t>
      </w:r>
      <w:r w:rsidR="00294C62" w:rsidRPr="0034635A">
        <w:rPr>
          <w:b/>
        </w:rPr>
        <w:t>) meses</w:t>
      </w:r>
      <w:r w:rsidR="00294C62">
        <w:t xml:space="preserve">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3"/>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19E8674" w:rsidR="00465CCF" w:rsidRPr="0070240D" w:rsidRDefault="0034635A" w:rsidP="00465CCF">
      <w:pPr>
        <w:pStyle w:val="Prrafodelista"/>
        <w:numPr>
          <w:ilvl w:val="0"/>
          <w:numId w:val="4"/>
        </w:numPr>
        <w:contextualSpacing w:val="0"/>
        <w:jc w:val="both"/>
        <w:rPr>
          <w:b/>
          <w:bCs/>
        </w:rPr>
      </w:pPr>
      <w:r w:rsidRPr="007B342F">
        <w:rPr>
          <w:rFonts w:ascii="Book Antiqua" w:eastAsia="Calibri" w:hAnsi="Book Antiqua"/>
          <w:b/>
          <w:lang w:val="es-ES"/>
        </w:rPr>
        <w:t>INSTITUTO NACIONAL DE AGUAS POTABLES Y ALCANTARILLADO</w:t>
      </w:r>
      <w:r>
        <w:rPr>
          <w:rFonts w:ascii="Book Antiqua" w:eastAsia="Calibri" w:hAnsi="Book Antiqua"/>
          <w:b/>
          <w:lang w:val="es-ES"/>
        </w:rPr>
        <w:t>S</w:t>
      </w:r>
      <w:r w:rsidRPr="0070240D">
        <w:rPr>
          <w:b/>
        </w:rPr>
        <w:t>,</w:t>
      </w:r>
      <w:r>
        <w:rPr>
          <w:b/>
        </w:rPr>
        <w:t xml:space="preserve"> </w:t>
      </w:r>
      <w:r w:rsidR="00465CCF" w:rsidRPr="0070240D">
        <w:t>procederá a realizar un primer pago correspondiente al Anticipo</w:t>
      </w:r>
      <w:r w:rsidR="00465CCF" w:rsidRPr="0070240D">
        <w:rPr>
          <w:rStyle w:val="Refdenotaalpie"/>
        </w:rPr>
        <w:footnoteReference w:id="4"/>
      </w:r>
      <w:r w:rsidR="00465CCF" w:rsidRPr="0070240D">
        <w:t>, cuya suma asciende al valor</w:t>
      </w:r>
      <w:r w:rsidR="00465CCF" w:rsidRPr="0070240D">
        <w:rPr>
          <w:b/>
        </w:rPr>
        <w:t xml:space="preserve"> </w:t>
      </w:r>
      <w:r w:rsidR="00465CCF" w:rsidRPr="0070240D">
        <w:rPr>
          <w:b/>
          <w:color w:val="800000"/>
        </w:rPr>
        <w:t>[escribir en letras y números]</w:t>
      </w:r>
      <w:r w:rsidR="00465CCF" w:rsidRPr="0070240D">
        <w:rPr>
          <w:lang w:val="es-MX"/>
        </w:rPr>
        <w:t xml:space="preserve">. </w:t>
      </w:r>
      <w:r w:rsidR="00465CCF" w:rsidRPr="0070240D">
        <w:t xml:space="preserve">Este pago se hará en un plazo no mayor de </w:t>
      </w:r>
      <w:r w:rsidR="00465CCF" w:rsidRPr="0070240D">
        <w:rPr>
          <w:b/>
          <w:color w:val="800000"/>
        </w:rPr>
        <w:t>[escribir en letras y números el plazo]</w:t>
      </w:r>
      <w:r w:rsidR="00465CCF" w:rsidRPr="0070240D">
        <w:rPr>
          <w:b/>
        </w:rPr>
        <w:t xml:space="preserve"> </w:t>
      </w:r>
      <w:r w:rsidR="00465CCF"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14838A11"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Pr>
          <w:b/>
        </w:rPr>
        <w:t>.</w:t>
      </w:r>
      <w:r w:rsidRPr="0070240D">
        <w:rPr>
          <w:b/>
          <w:bCs/>
        </w:rPr>
        <w:t xml:space="preserve"> </w:t>
      </w:r>
    </w:p>
    <w:p w14:paraId="69CDF26A" w14:textId="77777777" w:rsidR="00465CCF" w:rsidRPr="0070240D" w:rsidRDefault="00465CCF" w:rsidP="00465CCF">
      <w:pPr>
        <w:jc w:val="both"/>
        <w:rPr>
          <w:b/>
          <w:bCs/>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w:t>
      </w:r>
      <w:r w:rsidR="00E1583C" w:rsidRPr="0070240D">
        <w:lastRenderedPageBreak/>
        <w:t xml:space="preserve">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418C33AA"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 xml:space="preserve">una </w:t>
      </w:r>
      <w:r w:rsidR="00985E12" w:rsidRPr="001A20F8">
        <w:rPr>
          <w:rFonts w:ascii="Arial Narrow" w:eastAsia="Arial Narrow" w:hAnsi="Arial Narrow" w:cs="Arial Narrow"/>
          <w:b/>
          <w:sz w:val="22"/>
          <w:szCs w:val="22"/>
        </w:rPr>
        <w:t>Garantías de fiel cumplimiento de contrato</w:t>
      </w:r>
      <w:r w:rsidR="00985E12" w:rsidRPr="0070240D">
        <w:rPr>
          <w:rFonts w:eastAsia="SimSun"/>
          <w:lang w:val="es-MX"/>
        </w:rPr>
        <w:t xml:space="preserve"> </w:t>
      </w:r>
      <w:r w:rsidR="00465CCF" w:rsidRPr="0070240D">
        <w:rPr>
          <w:rFonts w:eastAsia="SimSun"/>
          <w:lang w:val="es-MX"/>
        </w:rPr>
        <w:t>[</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4FC4D560"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34635A">
        <w:rPr>
          <w:b/>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38EB7FEF" w14:textId="7A42BD0F" w:rsidR="00822D23" w:rsidRPr="00265AC8" w:rsidRDefault="00305F17" w:rsidP="00822D23">
      <w:pPr>
        <w:spacing w:line="276" w:lineRule="auto"/>
        <w:jc w:val="both"/>
        <w:rPr>
          <w:rFonts w:cs="Apto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465CCF" w:rsidRPr="0070240D">
        <w:t xml:space="preserve"> </w:t>
      </w:r>
      <w:r w:rsidR="00465CCF" w:rsidRPr="00C72C02">
        <w:t xml:space="preserve">estará a cargo </w:t>
      </w:r>
      <w:r w:rsidR="00C72C02">
        <w:t>del</w:t>
      </w:r>
      <w:r w:rsidR="00C72C02" w:rsidRPr="00C72C02">
        <w:rPr>
          <w:rFonts w:ascii="Arial Narrow" w:hAnsi="Arial Narrow"/>
          <w:b/>
          <w:sz w:val="22"/>
          <w:szCs w:val="22"/>
        </w:rPr>
        <w:t xml:space="preserve"> </w:t>
      </w:r>
      <w:r w:rsidR="00C72C02" w:rsidRPr="00C72C02">
        <w:rPr>
          <w:rFonts w:cs="Aptos"/>
          <w:b/>
        </w:rPr>
        <w:t>Encargado de Servicios Generales</w:t>
      </w:r>
      <w:r w:rsidR="00C72C02" w:rsidRPr="00C72C02">
        <w:rPr>
          <w:rFonts w:cs="Aptos"/>
        </w:rPr>
        <w:t>.</w:t>
      </w:r>
    </w:p>
    <w:p w14:paraId="46CA4472" w14:textId="22A57382" w:rsidR="00465CCF" w:rsidRPr="0070240D" w:rsidRDefault="00822D23" w:rsidP="00822D23">
      <w:pPr>
        <w:jc w:val="both"/>
        <w:rPr>
          <w:rFonts w:eastAsiaTheme="minorHAnsi"/>
          <w:lang w:eastAsia="en-US"/>
        </w:rPr>
      </w:pPr>
      <w:r w:rsidRPr="0070240D">
        <w:rPr>
          <w:b/>
          <w:color w:val="800000"/>
        </w:rPr>
        <w:t xml:space="preserve"> </w:t>
      </w:r>
    </w:p>
    <w:p w14:paraId="58B09551" w14:textId="5BDA7FB2"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Pr>
          <w:b/>
        </w:rPr>
        <w:t>.</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ABE31BE"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34635A" w:rsidRPr="007B342F">
        <w:rPr>
          <w:rFonts w:ascii="Book Antiqua" w:eastAsia="Calibri" w:hAnsi="Book Antiqua"/>
          <w:b/>
          <w:lang w:val="es-ES"/>
        </w:rPr>
        <w:t>INSTITUTO NACIONAL DE AGUAS POTABLES Y ALCANTARILLADO</w:t>
      </w:r>
      <w:r w:rsidR="0034635A">
        <w:rPr>
          <w:rFonts w:ascii="Book Antiqua" w:eastAsia="Calibri" w:hAnsi="Book Antiqua"/>
          <w:b/>
          <w:lang w:val="es-ES"/>
        </w:rPr>
        <w:t>S</w:t>
      </w:r>
      <w:r w:rsidR="0034635A" w:rsidRPr="0070240D">
        <w:rPr>
          <w:b/>
        </w:rPr>
        <w:t>,</w:t>
      </w:r>
      <w:r w:rsidR="0034635A">
        <w:rPr>
          <w:b/>
        </w:rPr>
        <w:t xml:space="preserve"> </w:t>
      </w:r>
      <w:r w:rsidR="004B3D0E" w:rsidRPr="004B3D0E">
        <w:t>en la Ley núm. 47-25, su Reglamento de aplicación núm. 52-26 y el pliego de condiciones vinculado a este contrato, serán también obligaciones a su cargo, las siguientes:</w:t>
      </w:r>
    </w:p>
    <w:p w14:paraId="464BEE28" w14:textId="77777777" w:rsidR="00465CCF" w:rsidRPr="0070240D" w:rsidRDefault="00465CCF" w:rsidP="00465CCF">
      <w:pPr>
        <w:pStyle w:val="Prrafodelista"/>
        <w:ind w:left="567"/>
        <w:jc w:val="both"/>
        <w:rPr>
          <w:rFonts w:eastAsiaTheme="minorHAnsi"/>
          <w:color w:val="4E4D4D"/>
          <w:lang w:eastAsia="en-US"/>
        </w:rPr>
      </w:pP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5"/>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60DC65F"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w:t>
      </w:r>
      <w:r w:rsidRPr="0070240D">
        <w:lastRenderedPageBreak/>
        <w:t xml:space="preserve">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E8BF3CD"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7CE898FB"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29D3C7A9"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rFonts w:eastAsiaTheme="minorHAnsi"/>
          <w:lang w:eastAsia="en-US"/>
        </w:rPr>
        <w:t xml:space="preserv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29E9EF6D"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F668D4" w:rsidRPr="0070240D">
        <w:t xml:space="preserve"> </w:t>
      </w:r>
      <w:r w:rsidR="00E1583C" w:rsidRPr="0070240D">
        <w:t xml:space="preserve">para su revisión y aprobación, copia de la hoja de vida de la persona propuesta quien deberá tener semejantes aptitudes y experiencia. Si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554A588B"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B3D0E" w:rsidRPr="004B3D0E">
        <w:t xml:space="preserve">Para garantizar el fiel cumplimiento del presente Contrato </w:t>
      </w:r>
      <w:r w:rsidR="004B3D0E" w:rsidRPr="004B3D0E">
        <w:rPr>
          <w:b/>
          <w:bCs/>
        </w:rPr>
        <w:t>EL PROVEEDOR</w:t>
      </w:r>
      <w:r w:rsidR="004B3D0E" w:rsidRPr="004B3D0E">
        <w:t xml:space="preserve"> hace formal entrega de una garantía </w:t>
      </w:r>
      <w:r w:rsidR="004B3D0E" w:rsidRPr="004B3D0E">
        <w:rPr>
          <w:b/>
        </w:rPr>
        <w:t>[indicar tipo de garantía según haya sido establecida en el pliego de condiciones]</w:t>
      </w:r>
      <w:r w:rsidR="004B3D0E" w:rsidRPr="004B3D0E">
        <w:t xml:space="preserve"> a favor de </w:t>
      </w:r>
      <w:r w:rsidR="004B3D0E" w:rsidRPr="004B3D0E">
        <w:rPr>
          <w:b/>
        </w:rPr>
        <w:t>INSTITUTO NACIONAL DE AGUAS POTABLES Y ALCANTARILLADOS (INAPA)</w:t>
      </w:r>
      <w:r w:rsidR="004B3D0E" w:rsidRPr="004B3D0E">
        <w:t xml:space="preserve">, de acuerdo a lo establecido en los artículos 206 y 207 del Reglamento de Aplicación de la Ley de Contrataciones Públicas aprobado mediante el Decreto núm. 52-26, por un valor equivalente </w:t>
      </w:r>
      <w:r w:rsidR="004B3D0E" w:rsidRPr="004B3D0E">
        <w:rPr>
          <w:b/>
        </w:rPr>
        <w:t>[indicar porcentaje (%) 4% o el 1% si se trata de una MIPYMES]</w:t>
      </w:r>
      <w:r w:rsidR="004B3D0E" w:rsidRPr="004B3D0E">
        <w:t xml:space="preserve"> del monto total adjudicado.</w:t>
      </w:r>
    </w:p>
    <w:p w14:paraId="5C9BAF5D" w14:textId="77777777" w:rsidR="00465CCF" w:rsidRPr="0070240D" w:rsidRDefault="00465CCF" w:rsidP="00465CCF">
      <w:pPr>
        <w:jc w:val="both"/>
        <w:rPr>
          <w:b/>
          <w:bCs/>
        </w:rPr>
      </w:pPr>
    </w:p>
    <w:p w14:paraId="5BA35AF9" w14:textId="7C60CF38"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78517249" w:rsidR="00465CCF" w:rsidRPr="0070240D" w:rsidRDefault="00305F17" w:rsidP="004E576C">
      <w:pPr>
        <w:jc w:val="both"/>
      </w:pPr>
      <w:bookmarkStart w:id="1" w:name="_Toc81963358"/>
      <w:r w:rsidRPr="0070240D">
        <w:rPr>
          <w:b/>
          <w:bCs/>
        </w:rPr>
        <w:lastRenderedPageBreak/>
        <w:t xml:space="preserve">Artículo 15. </w:t>
      </w:r>
      <w:r w:rsidR="00465CCF" w:rsidRPr="0070240D">
        <w:rPr>
          <w:b/>
          <w:bCs/>
        </w:rPr>
        <w:t xml:space="preserve">Devolución de la garantía de fiel cumplimiento.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465CCF" w:rsidRPr="0070240D">
        <w:t xml:space="preserve">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1"/>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2A1B730B" w:rsidR="00465CCF" w:rsidRPr="0070240D" w:rsidRDefault="00465CCF" w:rsidP="00465CCF">
      <w:pPr>
        <w:jc w:val="both"/>
      </w:pPr>
      <w:r w:rsidRPr="0070240D">
        <w:rPr>
          <w:b/>
          <w:bCs/>
        </w:rPr>
        <w:t>Párrafo I.</w:t>
      </w:r>
      <w:r w:rsidRPr="0070240D">
        <w:t xml:space="preserve"> En caso de que algún reclamo o demanda se dirigiera contra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rPr>
          <w:b/>
          <w:bCs/>
        </w:rPr>
        <w:t xml:space="preserv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5E58D450" w:rsidR="00EA3C49" w:rsidRPr="00B71FFB" w:rsidRDefault="00305F17" w:rsidP="00BD187A">
      <w:pPr>
        <w:spacing w:line="276" w:lineRule="auto"/>
        <w:jc w:val="both"/>
        <w:rPr>
          <w:b/>
          <w:iCs/>
          <w:noProof/>
          <w:lang w:val="es-ES_tradnl" w:eastAsia="es-DO"/>
        </w:rPr>
      </w:pPr>
      <w:r w:rsidRPr="0070240D">
        <w:rPr>
          <w:b/>
          <w:bCs/>
        </w:rPr>
        <w:t>Artículo 17. D</w:t>
      </w:r>
      <w:r w:rsidR="00EA3C49" w:rsidRPr="0070240D">
        <w:rPr>
          <w:b/>
          <w:bCs/>
        </w:rPr>
        <w:t xml:space="preserve">efiniciones. </w:t>
      </w:r>
      <w:r w:rsidR="00EA3C49" w:rsidRPr="0070240D">
        <w:t>En adición a las definiciones previstas en numeral 2) del pliego de condiciones del procedimiento,</w:t>
      </w:r>
      <w:r w:rsidR="00985E12">
        <w:t xml:space="preserve"> de Licitación </w:t>
      </w:r>
      <w:r w:rsidR="00F55BAA">
        <w:t>Pública</w:t>
      </w:r>
      <w:r w:rsidR="00985E12">
        <w:t xml:space="preserve"> Nacional</w:t>
      </w:r>
      <w:r w:rsidR="00EA3C49" w:rsidRPr="0070240D">
        <w:t xml:space="preserve"> </w:t>
      </w:r>
      <w:r w:rsidR="00BA3BC9" w:rsidRPr="00BA3BC9">
        <w:rPr>
          <w:b/>
        </w:rPr>
        <w:t>“</w:t>
      </w:r>
      <w:r w:rsidR="00D669FB" w:rsidRPr="00D84B4B">
        <w:rPr>
          <w:rFonts w:asciiTheme="minorHAnsi" w:eastAsia="Arial Narrow" w:hAnsiTheme="minorHAnsi" w:cstheme="minorHAnsi"/>
          <w:b/>
          <w:sz w:val="22"/>
          <w:szCs w:val="22"/>
          <w:lang w:val="es-ES"/>
        </w:rPr>
        <w:t>SERVICIO DE LICENCIAMIENTO DEL SOFTWARE AUTODESK AEC COLLECTION PARA DISEÑO Y MODELADO DE PROYECTOS DE INFRAESTRUCTURA DEL INAPA</w:t>
      </w:r>
      <w:r w:rsidR="00BA3BC9" w:rsidRPr="00BA3BC9">
        <w:rPr>
          <w:b/>
          <w:sz w:val="22"/>
          <w:szCs w:val="22"/>
        </w:rPr>
        <w:t>”</w:t>
      </w:r>
      <w:r w:rsidR="004B3D0E" w:rsidRPr="00BA3BC9">
        <w:rPr>
          <w:b/>
        </w:rPr>
        <w:t>,</w:t>
      </w:r>
      <w:r w:rsidR="004B3D0E" w:rsidRPr="00BA3BC9">
        <w:rPr>
          <w:b/>
          <w:lang w:val="es-ES"/>
        </w:rPr>
        <w:t xml:space="preserve"> </w:t>
      </w:r>
      <w:r w:rsidR="00BA3BC9">
        <w:rPr>
          <w:b/>
          <w:iCs/>
          <w:noProof/>
          <w:lang w:val="es-ES_tradnl" w:eastAsia="es-DO"/>
        </w:rPr>
        <w:t>INAPA-CCC-</w:t>
      </w:r>
      <w:r w:rsidR="00D669FB">
        <w:rPr>
          <w:b/>
          <w:iCs/>
          <w:noProof/>
          <w:lang w:val="es-ES_tradnl" w:eastAsia="es-DO"/>
        </w:rPr>
        <w:t>PEEX</w:t>
      </w:r>
      <w:r w:rsidR="00BA3BC9">
        <w:rPr>
          <w:b/>
          <w:iCs/>
          <w:noProof/>
          <w:lang w:val="es-ES_tradnl" w:eastAsia="es-DO"/>
        </w:rPr>
        <w:t>-2026-000</w:t>
      </w:r>
      <w:r w:rsidR="00D669FB">
        <w:rPr>
          <w:b/>
          <w:iCs/>
          <w:noProof/>
          <w:lang w:val="es-ES_tradnl" w:eastAsia="es-DO"/>
        </w:rPr>
        <w:t>1</w:t>
      </w:r>
      <w:bookmarkStart w:id="2" w:name="_GoBack"/>
      <w:bookmarkEnd w:id="2"/>
      <w:r w:rsidR="00F55BAA">
        <w:rPr>
          <w:b/>
          <w:iCs/>
          <w:noProof/>
          <w:lang w:val="es-ES_tradnl" w:eastAsia="es-DO"/>
        </w:rPr>
        <w:t>,</w:t>
      </w:r>
      <w:r w:rsidR="00EA3C49" w:rsidRPr="0070240D">
        <w:rPr>
          <w:b/>
          <w:color w:val="800000"/>
        </w:rPr>
        <w:t xml:space="preserve">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BD187A">
      <w:pPr>
        <w:jc w:val="both"/>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3" w:name="_Hlk157506184"/>
      <w:r w:rsidRPr="0070240D">
        <w:t>y sus enmiendas</w:t>
      </w:r>
      <w:r w:rsidR="007D6425" w:rsidRPr="0070240D">
        <w:t>,</w:t>
      </w:r>
      <w:r w:rsidRPr="0070240D">
        <w:t xml:space="preserve"> si las hubiere</w:t>
      </w:r>
      <w:bookmarkEnd w:id="3"/>
      <w:r w:rsidR="0052760A" w:rsidRPr="0070240D">
        <w:t>;</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0C8F5F7A"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w:t>
      </w:r>
      <w:r w:rsidR="004B3D0E" w:rsidRPr="004B3D0E">
        <w:t>El contrato se perfecciona con su formalización por escrito, en soporte físico o digital, conforme a la Ley núm. 47-25 y cuando el acto definitivo de adjudicación y la constitución de la Garantía de Fiel Cumplimiento de contrato hayan sido satisfechas.</w:t>
      </w:r>
    </w:p>
    <w:p w14:paraId="276BDD66" w14:textId="77777777" w:rsidR="00C11D26" w:rsidRPr="0070240D" w:rsidRDefault="00C11D26" w:rsidP="00C11D26">
      <w:pPr>
        <w:pStyle w:val="Prrafodelista"/>
        <w:rPr>
          <w:b/>
          <w:bCs/>
        </w:rPr>
      </w:pPr>
    </w:p>
    <w:p w14:paraId="701968E5" w14:textId="4C3E33D5" w:rsidR="00C11D26" w:rsidRPr="004B3D0E" w:rsidRDefault="00C11D26" w:rsidP="00C11D26">
      <w:pPr>
        <w:jc w:val="both"/>
      </w:pPr>
      <w:r w:rsidRPr="0070240D">
        <w:rPr>
          <w:b/>
          <w:bCs/>
        </w:rPr>
        <w:lastRenderedPageBreak/>
        <w:t>Párrafo:</w:t>
      </w:r>
      <w:r w:rsidRPr="0070240D">
        <w:t xml:space="preserve"> </w:t>
      </w:r>
      <w:r w:rsidR="004B3D0E" w:rsidRPr="004B3D0E">
        <w:t xml:space="preserve">La formalización del contrato podrá realizarse mediante firma manuscrita o firma electrónica reconocida, y deberá registrarse en el Sistema Electrónico de Contrataciones Públicas (SECP) y en el portal institucional de </w:t>
      </w:r>
      <w:r w:rsidR="004B3D0E" w:rsidRPr="004B3D0E">
        <w:rPr>
          <w:b/>
        </w:rPr>
        <w:t>INSTITUTO NACIONAL DE AGUAS POTABLES Y ALCANTARILLADOS (INAPA).</w:t>
      </w:r>
      <w:r w:rsidR="004B3D0E" w:rsidRPr="004B3D0E">
        <w:t xml:space="preserve">  Deberá suscribirse dentro de un plazo máximo de diez (10) días hábiles a partir de la notificación de la adjudicación conforme a lo establecido en el artículo 134 de la ley 47-25 y, además, se haya registrado en la Contraloría General de la República.</w:t>
      </w:r>
      <w:r w:rsidR="004B3D0E" w:rsidRPr="004B3D0E">
        <w:rPr>
          <w:b/>
          <w:bCs/>
        </w:rPr>
        <w:t xml:space="preserve"> </w:t>
      </w:r>
    </w:p>
    <w:p w14:paraId="2E5ACB7C" w14:textId="77777777" w:rsidR="00E1583C" w:rsidRPr="0070240D" w:rsidRDefault="00E1583C" w:rsidP="009E33B7">
      <w:pPr>
        <w:rPr>
          <w:b/>
          <w:bCs/>
        </w:rPr>
      </w:pPr>
    </w:p>
    <w:p w14:paraId="7571A31C" w14:textId="6555C16C"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4B3D0E" w:rsidRPr="004B3D0E">
        <w:t xml:space="preserve">La suscripción del presente Contrato en violación al régimen de prohibiciones e inhabilidades establecido en los artículos 38 y 39 de la Ley núm. 47-25 de Contrataciones Públicas, constituirá una causa de nulidad absoluta del Contrato en cualquier estado que se encuentre, sin perjuicio de otra acción que decida interponer </w:t>
      </w:r>
      <w:r w:rsidR="004B3D0E" w:rsidRPr="004B3D0E">
        <w:rPr>
          <w:b/>
        </w:rPr>
        <w:t>INSTITUTO NACIONAL DE AGUAS POTABLES Y ALCANTARILLADOS (INAPA)</w:t>
      </w:r>
      <w:r w:rsidR="004B3D0E" w:rsidRPr="004B3D0E">
        <w:rPr>
          <w:b/>
          <w:bCs/>
        </w:rPr>
        <w:t xml:space="preserve"> </w:t>
      </w:r>
      <w:r w:rsidR="004B3D0E" w:rsidRPr="004B3D0E">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5D1D2280"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4C03837B" w:rsidR="00B703E0" w:rsidRPr="0070240D" w:rsidRDefault="00B703E0" w:rsidP="00B703E0">
      <w:pPr>
        <w:autoSpaceDE w:val="0"/>
        <w:autoSpaceDN w:val="0"/>
        <w:adjustRightInd w:val="0"/>
        <w:jc w:val="both"/>
      </w:pPr>
      <w:r w:rsidRPr="0070240D">
        <w:rPr>
          <w:b/>
          <w:bCs/>
        </w:rPr>
        <w:t>Párrafo IV: EL PROVEEDOR</w:t>
      </w:r>
      <w:r w:rsidRPr="0070240D">
        <w:t xml:space="preserve"> </w:t>
      </w:r>
      <w:r w:rsidR="004B3D0E" w:rsidRPr="004B3D0E">
        <w:t xml:space="preserve">acepta y reconoce que el incumplimiento de lo expresado precedentemente puede derivar y resultar en la inmediata rescisión de este contrato conforme lo dispuesto en Ley núm. 47-25, haciendo reserva </w:t>
      </w:r>
      <w:r w:rsidR="004B3D0E" w:rsidRPr="004B3D0E">
        <w:rPr>
          <w:b/>
        </w:rPr>
        <w:t xml:space="preserve">INSTITUTO NACIONAL DE AGUAS POTABLES Y ALCANTARILLADOS (INAPA) </w:t>
      </w:r>
      <w:r w:rsidR="004B3D0E" w:rsidRPr="004B3D0E">
        <w:t xml:space="preserve">de iniciar cualquier acción legal o judicial ante las autoridades competentes en contra de </w:t>
      </w:r>
      <w:r w:rsidR="004B3D0E" w:rsidRPr="004B3D0E">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w:t>
      </w:r>
      <w:r w:rsidR="00C11D26" w:rsidRPr="0070240D">
        <w:lastRenderedPageBreak/>
        <w:t>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0F54C87B"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17865DEB" w:rsidR="00C11D26" w:rsidRPr="0070240D" w:rsidRDefault="00305F17" w:rsidP="004E576C">
      <w:pPr>
        <w:jc w:val="both"/>
        <w:rPr>
          <w:b/>
          <w:bCs/>
        </w:rPr>
      </w:pPr>
      <w:bookmarkStart w:id="4"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F668D4" w:rsidRPr="007B342F">
        <w:rPr>
          <w:rFonts w:ascii="Book Antiqua" w:eastAsia="Calibri" w:hAnsi="Book Antiqua"/>
          <w:b/>
          <w:lang w:val="es-ES"/>
        </w:rPr>
        <w:t>INSTITUTO NACIONAL DE AGUAS POTABLES Y ALCANTARILLADO</w:t>
      </w:r>
      <w:r w:rsidR="00F668D4">
        <w:rPr>
          <w:rFonts w:ascii="Book Antiqua" w:eastAsia="Calibri" w:hAnsi="Book Antiqua"/>
          <w:b/>
          <w:lang w:val="es-ES"/>
        </w:rPr>
        <w:t>S</w:t>
      </w:r>
      <w:r w:rsidR="00F668D4" w:rsidRPr="0070240D">
        <w:rPr>
          <w:b/>
        </w:rPr>
        <w:t>,</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4"/>
    <w:p w14:paraId="441B3EFF" w14:textId="77777777" w:rsidR="008F43A8" w:rsidRPr="0070240D" w:rsidRDefault="008F43A8" w:rsidP="008F43A8">
      <w:pPr>
        <w:autoSpaceDE w:val="0"/>
        <w:autoSpaceDN w:val="0"/>
        <w:adjustRightInd w:val="0"/>
        <w:jc w:val="both"/>
      </w:pPr>
    </w:p>
    <w:p w14:paraId="679989E5" w14:textId="35999C09"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w:t>
      </w:r>
      <w:r w:rsidR="00D30FD4" w:rsidRPr="00D30FD4">
        <w:t xml:space="preserve">En adición a las causas previstas en el artículo 153 de la Ley núm. 47-25 y el artículo 196 del Reglamento núm. 52-26, </w:t>
      </w:r>
      <w:r w:rsidR="00D30FD4" w:rsidRPr="00D30FD4">
        <w:rPr>
          <w:b/>
          <w:bCs/>
        </w:rPr>
        <w:t xml:space="preserve">LA </w:t>
      </w:r>
      <w:r w:rsidR="00D30FD4" w:rsidRPr="00D30FD4">
        <w:rPr>
          <w:b/>
        </w:rPr>
        <w:t xml:space="preserve">INSTITUTO NACIONAL DE AGUAS POTABLES Y ALCANTARILLADOS (INAPA) </w:t>
      </w:r>
      <w:r w:rsidR="00D30FD4" w:rsidRPr="00D30FD4">
        <w:t xml:space="preserve">podrá ordenar la suspensión temporal del contrato mediante acto administrativo motivado y </w:t>
      </w:r>
      <w:r w:rsidR="00D30FD4" w:rsidRPr="00D30FD4">
        <w:lastRenderedPageBreak/>
        <w:t xml:space="preserve">notificado a </w:t>
      </w:r>
      <w:r w:rsidR="00C11D26" w:rsidRPr="0070240D">
        <w:t xml:space="preserve">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21E1DD6A" w14:textId="77777777" w:rsidR="004B3D0E" w:rsidRPr="004B3D0E" w:rsidRDefault="004B3D0E" w:rsidP="00BA3BC9">
      <w:pPr>
        <w:jc w:val="both"/>
        <w:rPr>
          <w:bCs/>
        </w:rPr>
      </w:pPr>
      <w:r w:rsidRPr="004B3D0E">
        <w:rPr>
          <w:b/>
          <w:bCs/>
        </w:rPr>
        <w:t xml:space="preserve">Artículo 27. Modificación del contrato. </w:t>
      </w:r>
      <w:r w:rsidRPr="004B3D0E">
        <w:rPr>
          <w:bCs/>
        </w:rPr>
        <w:t>El presente contrato podrá ser modificado de manera unilateral, como ejercicio de la facultad prevista en la Ley núm. 47-25 y su Reglamento de Aplicación aprobado mediante Decreto núm. 52-26,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70F7FC47" w14:textId="77777777" w:rsidR="004B3D0E" w:rsidRPr="004B3D0E" w:rsidRDefault="004B3D0E" w:rsidP="00BA3BC9">
      <w:pPr>
        <w:jc w:val="both"/>
        <w:rPr>
          <w:b/>
          <w:bCs/>
          <w:lang w:val="es-ES_tradnl"/>
        </w:rPr>
      </w:pPr>
    </w:p>
    <w:p w14:paraId="749628A6" w14:textId="77777777" w:rsidR="004B3D0E" w:rsidRPr="004B3D0E" w:rsidRDefault="004B3D0E" w:rsidP="00BA3BC9">
      <w:pPr>
        <w:jc w:val="both"/>
        <w:rPr>
          <w:b/>
          <w:bCs/>
          <w:iCs/>
          <w:lang w:val="es-ES_tradnl"/>
        </w:rPr>
      </w:pPr>
      <w:r w:rsidRPr="004B3D0E">
        <w:rPr>
          <w:b/>
          <w:bCs/>
        </w:rPr>
        <w:t>Artículo 28. Publicidad de las modificaciones.</w:t>
      </w:r>
      <w:r w:rsidRPr="004B3D0E">
        <w:rPr>
          <w:bCs/>
        </w:rPr>
        <w:t xml:space="preserve"> Toda modificación del contrato, sea unilateral o prevista en el pliego de condiciones, se formalizará a través de una enmienda o adenda al contrato con el contenido previsto en el artículo 104 de la ley 47-25 y articulo 191 del Reglamento núm. 52-26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B3D0E" w:rsidRDefault="00465CCF" w:rsidP="00BA3BC9">
      <w:pPr>
        <w:jc w:val="both"/>
        <w:rPr>
          <w:lang w:val="es-ES_tradnl"/>
        </w:rPr>
      </w:pPr>
    </w:p>
    <w:p w14:paraId="108E490D" w14:textId="53A8FAC6" w:rsidR="00C11D26" w:rsidRPr="0070240D" w:rsidRDefault="00305F17" w:rsidP="00BA3BC9">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ACF6086" w14:textId="77777777" w:rsidR="004B3D0E" w:rsidRPr="004B3D0E" w:rsidRDefault="004B3D0E" w:rsidP="004B3D0E">
      <w:pPr>
        <w:jc w:val="both"/>
        <w:rPr>
          <w:b/>
          <w:bCs/>
        </w:rPr>
      </w:pPr>
      <w:r w:rsidRPr="004B3D0E">
        <w:rPr>
          <w:b/>
        </w:rPr>
        <w:t>Párrafo I:</w:t>
      </w:r>
      <w:r w:rsidRPr="004B3D0E">
        <w:rPr>
          <w:b/>
          <w:bCs/>
        </w:rPr>
        <w:t xml:space="preserve"> </w:t>
      </w:r>
      <w:r w:rsidRPr="004B3D0E">
        <w:rPr>
          <w:bCs/>
        </w:rPr>
        <w:t>Para el restablecimiento del equilibro económico y financiero del contrato, quien lo invoque deberá demostrarlo y solicitarlo, conforme a los criterios y el procedimiento previsto en el artículo 150 de la Ley núm. 47-25 y en los artículos 193 y 194 de su Reglamento de Aplicación aprobado mediante Decreto núm. 52-26.</w:t>
      </w:r>
    </w:p>
    <w:p w14:paraId="3FD3A708" w14:textId="77777777" w:rsidR="00C11D26" w:rsidRPr="0070240D" w:rsidRDefault="00C11D26" w:rsidP="00C11D26">
      <w:pPr>
        <w:jc w:val="both"/>
      </w:pPr>
    </w:p>
    <w:p w14:paraId="35BBB559" w14:textId="52408C85"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 xml:space="preserve">EL PROVEEDOR y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70240D">
        <w:rPr>
          <w:bCs/>
        </w:rPr>
        <w:t xml:space="preserve">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41131986"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4B3D0E" w:rsidRPr="004B3D0E">
        <w:rPr>
          <w:bCs/>
        </w:rPr>
        <w:t>Excepcionalmente y por</w:t>
      </w:r>
      <w:r w:rsidR="004B3D0E" w:rsidRPr="004B3D0E">
        <w:rPr>
          <w:b/>
          <w:bCs/>
        </w:rPr>
        <w:t xml:space="preserve"> </w:t>
      </w:r>
      <w:r w:rsidR="004B3D0E" w:rsidRPr="004B3D0E">
        <w:rPr>
          <w:bCs/>
        </w:rPr>
        <w:t>motivos de interés público</w:t>
      </w:r>
      <w:r w:rsidR="004B3D0E" w:rsidRPr="004B3D0E">
        <w:rPr>
          <w:b/>
          <w:bCs/>
        </w:rPr>
        <w:t xml:space="preserve"> </w:t>
      </w:r>
      <w:r w:rsidR="004B3D0E" w:rsidRPr="004B3D0E">
        <w:t xml:space="preserve">podrá subcontratar o ceder la ejecución del contrato de bienes hasta el cincuenta por ciento (50%) del monto de las obligaciones comprendidas en el contrato, con la previa y expresa autorización de </w:t>
      </w:r>
      <w:r w:rsidR="004B3D0E" w:rsidRPr="004B3D0E">
        <w:rPr>
          <w:b/>
        </w:rPr>
        <w:t>INSTITUTO NACIONAL DE AGUAS POTABLES Y ALCANTARILLADOS (INAPA)</w:t>
      </w:r>
      <w:r w:rsidR="004B3D0E" w:rsidRPr="004B3D0E">
        <w:t xml:space="preserve"> de acuerdo con del artículo 151 de la Ley núm. 47-25 y articulo 195 del reglamento de aplicación 52-26, quien tendrá un plazo de </w:t>
      </w:r>
      <w:r w:rsidR="004B3D0E" w:rsidRPr="004B3D0E">
        <w:rPr>
          <w:b/>
        </w:rPr>
        <w:t>[insertar cantidad de días en letras y números]</w:t>
      </w:r>
      <w:r w:rsidR="004B3D0E" w:rsidRPr="004B3D0E">
        <w:rPr>
          <w:b/>
          <w:bCs/>
        </w:rPr>
        <w:t xml:space="preserve"> </w:t>
      </w:r>
      <w:r w:rsidR="004B3D0E" w:rsidRPr="004B3D0E">
        <w:t>contados a partir de la solicitud, para aceptarla o rechazarla.</w:t>
      </w:r>
    </w:p>
    <w:p w14:paraId="048F0C8F" w14:textId="77777777" w:rsidR="00C11D26" w:rsidRPr="0070240D" w:rsidRDefault="00C11D26" w:rsidP="00C11D26">
      <w:pPr>
        <w:jc w:val="both"/>
      </w:pPr>
    </w:p>
    <w:p w14:paraId="7EE18836" w14:textId="71B3E32E"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70240D">
        <w:t xml:space="preserve">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w:t>
      </w:r>
      <w:r w:rsidRPr="0070240D">
        <w:lastRenderedPageBreak/>
        <w:t>descuidos o incumplimientos de los(as) subcontratistas, de sus empleados(as) o trabajadores(as).</w:t>
      </w:r>
    </w:p>
    <w:p w14:paraId="2D337DA6" w14:textId="77777777" w:rsidR="00C11D26" w:rsidRPr="0070240D" w:rsidRDefault="00C11D26" w:rsidP="00C11D26">
      <w:pPr>
        <w:jc w:val="both"/>
      </w:pPr>
    </w:p>
    <w:p w14:paraId="2B6810DD" w14:textId="3A037D8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5DF663C5" w14:textId="77777777" w:rsidR="004B3D0E" w:rsidRPr="004B3D0E" w:rsidRDefault="004B3D0E" w:rsidP="004B3D0E">
      <w:pPr>
        <w:jc w:val="both"/>
        <w:rPr>
          <w:b/>
          <w:bCs/>
        </w:rPr>
      </w:pPr>
      <w:r w:rsidRPr="004B3D0E">
        <w:rPr>
          <w:b/>
          <w:bCs/>
        </w:rPr>
        <w:t xml:space="preserve">Párrafo III: </w:t>
      </w:r>
      <w:r w:rsidRPr="004B3D0E">
        <w:rPr>
          <w:bCs/>
        </w:rPr>
        <w:t>La sesión del contrato solo podrá ser posible siempre El subcontratista o cesionario no podrá estar en el régimen de prohibiciones e inhabilidades previsto en los artículos 38 y 39 de la Ley 47-25.</w:t>
      </w:r>
      <w:r w:rsidRPr="004B3D0E">
        <w:rPr>
          <w:b/>
          <w:bCs/>
        </w:rPr>
        <w:t xml:space="preserve"> </w:t>
      </w:r>
    </w:p>
    <w:p w14:paraId="505E73B4" w14:textId="77777777" w:rsidR="004B3D0E" w:rsidRPr="004B3D0E" w:rsidRDefault="004B3D0E" w:rsidP="004B3D0E">
      <w:pPr>
        <w:jc w:val="both"/>
        <w:rPr>
          <w:b/>
          <w:bCs/>
        </w:rPr>
      </w:pPr>
    </w:p>
    <w:p w14:paraId="528992E3" w14:textId="77777777" w:rsidR="004B3D0E" w:rsidRPr="004B3D0E" w:rsidRDefault="004B3D0E" w:rsidP="004B3D0E">
      <w:pPr>
        <w:jc w:val="both"/>
        <w:rPr>
          <w:b/>
          <w:bCs/>
        </w:rPr>
      </w:pPr>
      <w:r w:rsidRPr="004B3D0E">
        <w:rPr>
          <w:b/>
          <w:bCs/>
        </w:rPr>
        <w:t xml:space="preserve">Párrafo IV: </w:t>
      </w:r>
      <w:r w:rsidRPr="004B3D0E">
        <w:rPr>
          <w:bCs/>
        </w:rPr>
        <w:t xml:space="preserve">No será posible la cesión del presente contrato cuando la ejecución del mismo no haya superado el veinte por ciento (20%) de su valor; cuando las prestaciones contratadas sean de ejecución inmediata o de única entrega; o cuando se trate de contratos de servicios de consultoría o servicios profesionales, en cumplimiento a los dispuesto en el artículo 151 de la Ley 47-25.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6C04BE20"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25E919DA"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70240D">
        <w:rPr>
          <w:rStyle w:val="Refdenotaalpie"/>
        </w:rPr>
        <w:footnoteReference w:id="6"/>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 xml:space="preserve">se realizará con base en los criterios que ha emitido la Dirección General de Contrataciones Públicas (DGCP) y los resultados serán </w:t>
      </w:r>
      <w:r w:rsidRPr="0070240D">
        <w:lastRenderedPageBreak/>
        <w:t>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6CA103BD" w:rsidR="00B703E0" w:rsidRPr="00F57577" w:rsidRDefault="00B703E0" w:rsidP="00B703E0">
      <w:pPr>
        <w:jc w:val="both"/>
        <w:rPr>
          <w:b/>
        </w:rPr>
      </w:pPr>
      <w:r w:rsidRPr="00F57577">
        <w:rPr>
          <w:rFonts w:eastAsiaTheme="minorHAnsi"/>
          <w:b/>
          <w:bCs/>
          <w:lang w:eastAsia="en-US"/>
        </w:rPr>
        <w:t xml:space="preserve">Artículo 33. Presentación de informes o entregables. </w:t>
      </w:r>
      <w:r w:rsidRPr="00F57577">
        <w:t xml:space="preserve">Toda la documentación e informes preparados por </w:t>
      </w:r>
      <w:r w:rsidRPr="00F57577">
        <w:rPr>
          <w:b/>
        </w:rPr>
        <w:t>EL PROVEEDOR</w:t>
      </w:r>
      <w:r w:rsidRPr="00F57577">
        <w:t xml:space="preserve"> para el desarrollo del objeto de este Contrato, y que se detallan en los Pliegos de Condiciones Específicas, serán de uso exclusivo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Pr>
          <w:b/>
          <w:lang w:val="es-ES"/>
        </w:rPr>
        <w:t>.</w:t>
      </w:r>
      <w:r w:rsidRPr="00F57577">
        <w:rPr>
          <w:b/>
        </w:rPr>
        <w:t xml:space="preserve"> </w:t>
      </w:r>
    </w:p>
    <w:p w14:paraId="03E76D96" w14:textId="77777777" w:rsidR="00B703E0" w:rsidRPr="00F57577" w:rsidRDefault="00B703E0" w:rsidP="00B703E0">
      <w:pPr>
        <w:jc w:val="both"/>
        <w:rPr>
          <w:b/>
        </w:rPr>
      </w:pPr>
      <w:r w:rsidRPr="00F57577">
        <w:rPr>
          <w:b/>
        </w:rPr>
        <w:t xml:space="preserve"> </w:t>
      </w:r>
    </w:p>
    <w:p w14:paraId="6063D8F3" w14:textId="6B8FB44F" w:rsidR="00B703E0" w:rsidRPr="00F57577" w:rsidRDefault="00B703E0" w:rsidP="00B703E0">
      <w:pPr>
        <w:jc w:val="both"/>
        <w:rPr>
          <w:rFonts w:eastAsiaTheme="minorHAnsi"/>
          <w:lang w:eastAsia="en-US"/>
        </w:rPr>
      </w:pPr>
      <w:r w:rsidRPr="00F57577">
        <w:rPr>
          <w:b/>
        </w:rPr>
        <w:t xml:space="preserve">Artículo 34. </w:t>
      </w:r>
      <w:r w:rsidRPr="00F57577">
        <w:rPr>
          <w:rFonts w:eastAsiaTheme="minorHAnsi"/>
          <w:b/>
          <w:bCs/>
          <w:lang w:eastAsia="en-US"/>
        </w:rPr>
        <w:t>Propiedad Intelectual.</w:t>
      </w:r>
      <w:r w:rsidRPr="00F57577">
        <w:rPr>
          <w:rFonts w:eastAsiaTheme="minorHAnsi"/>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F57577">
        <w:rPr>
          <w:rFonts w:eastAsiaTheme="minorHAnsi"/>
          <w:lang w:eastAsia="en-US"/>
        </w:rPr>
        <w:t>quien tendrá todos los derechos y con carácter exclusivo para utilizarlos de manera parcial o total, y de forma perpetua, así como publicarlos y difundirlos en los medios que considere.</w:t>
      </w:r>
    </w:p>
    <w:p w14:paraId="7186CABA" w14:textId="77777777" w:rsidR="00B703E0" w:rsidRPr="00F57577" w:rsidRDefault="00B703E0" w:rsidP="00B703E0">
      <w:pPr>
        <w:rPr>
          <w:b/>
        </w:rPr>
      </w:pPr>
    </w:p>
    <w:p w14:paraId="5B1C235A" w14:textId="2A2EEC23" w:rsidR="00B703E0" w:rsidRPr="00F57577" w:rsidRDefault="00B703E0" w:rsidP="00B703E0">
      <w:pPr>
        <w:jc w:val="both"/>
        <w:rPr>
          <w:b/>
          <w:bCs/>
        </w:rPr>
      </w:pPr>
      <w:r w:rsidRPr="00F57577">
        <w:rPr>
          <w:b/>
        </w:rPr>
        <w:t>Párrafo. EL PROVEEDOR</w:t>
      </w:r>
      <w:r w:rsidRPr="00F57577">
        <w:t xml:space="preserve"> deberá entregar a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F57577">
        <w:t xml:space="preserve">todos los documentos que fueron requeridos en los términos de referencia o pliego de condiciones, a más tardar en la fecha de rescisión o terminación contractual, pudiendo </w:t>
      </w:r>
      <w:r w:rsidRPr="00F57577">
        <w:rPr>
          <w:b/>
        </w:rPr>
        <w:t xml:space="preserve">EL PROVEEDOR </w:t>
      </w:r>
      <w:r w:rsidRPr="00F57577">
        <w:t xml:space="preserve">retener una copia de los mismos y comprometiéndose a no utilizarlos para fines no relacionados con el Contrato, sin el consentimiento de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Pr="00F57577">
        <w:rPr>
          <w:b/>
          <w:bCs/>
        </w:rPr>
        <w:t>.</w:t>
      </w:r>
    </w:p>
    <w:p w14:paraId="61850F2E" w14:textId="77777777" w:rsidR="00B703E0" w:rsidRPr="00F57577" w:rsidRDefault="00B703E0" w:rsidP="00B703E0">
      <w:pPr>
        <w:jc w:val="both"/>
        <w:rPr>
          <w:b/>
          <w:u w:val="single"/>
        </w:rPr>
      </w:pPr>
    </w:p>
    <w:p w14:paraId="48A44F99" w14:textId="1D970837" w:rsidR="00B703E0" w:rsidRPr="00F57577" w:rsidRDefault="00B703E0" w:rsidP="00B703E0">
      <w:pPr>
        <w:jc w:val="both"/>
      </w:pPr>
      <w:r w:rsidRPr="00F57577">
        <w:rPr>
          <w:b/>
          <w:bCs/>
        </w:rPr>
        <w:t xml:space="preserve">Artículo 35. </w:t>
      </w:r>
      <w:r w:rsidRPr="00F57577">
        <w:rPr>
          <w:b/>
        </w:rPr>
        <w:t>Aprobación de los informes o entregables.</w:t>
      </w:r>
      <w:r w:rsidRPr="00F57577">
        <w:t xml:space="preserve">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00F57577">
        <w:rPr>
          <w:b/>
        </w:rPr>
        <w:t xml:space="preserve"> </w:t>
      </w:r>
      <w:r w:rsidRPr="00F57577">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6EDE71C7" w14:textId="77777777" w:rsidR="004B3D0E" w:rsidRPr="004B3D0E" w:rsidRDefault="00C11D26" w:rsidP="004B3D0E">
      <w:pPr>
        <w:jc w:val="both"/>
        <w:rPr>
          <w:b/>
        </w:rPr>
      </w:pPr>
      <w:r w:rsidRPr="0070240D">
        <w:rPr>
          <w:b/>
          <w:bCs/>
        </w:rPr>
        <w:t>Artículo 3</w:t>
      </w:r>
      <w:r w:rsidR="00B703E0" w:rsidRPr="0070240D">
        <w:rPr>
          <w:b/>
          <w:bCs/>
        </w:rPr>
        <w:t>6</w:t>
      </w:r>
      <w:r w:rsidRPr="0070240D">
        <w:rPr>
          <w:b/>
          <w:bCs/>
        </w:rPr>
        <w:t xml:space="preserve">. Extinción del contrato. </w:t>
      </w:r>
      <w:r w:rsidR="004B3D0E" w:rsidRPr="004B3D0E">
        <w:t xml:space="preserve">El contrato finalizará por una de las siguientes condiciones que acontezca en el tiempo: </w:t>
      </w:r>
      <w:r w:rsidR="004B3D0E" w:rsidRPr="004B3D0E">
        <w:rPr>
          <w:bCs/>
        </w:rPr>
        <w:t>a) cumplimiento del objeto; b) por mutuo acuerdo entre las partes o; c) por su rescisión, en virtud del artículo 154 de la ley 47-25.</w:t>
      </w:r>
      <w:r w:rsidR="004B3D0E" w:rsidRPr="004B3D0E">
        <w:rPr>
          <w:b/>
          <w:bCs/>
        </w:rPr>
        <w:t xml:space="preserve"> </w:t>
      </w:r>
      <w:r w:rsidR="004B3D0E" w:rsidRPr="004B3D0E">
        <w:rPr>
          <w:b/>
        </w:rPr>
        <w:t>[puede indicar en este contrato otras causas adicionales de finalización].</w:t>
      </w:r>
    </w:p>
    <w:p w14:paraId="543258F4" w14:textId="3A560322"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w:t>
      </w:r>
      <w:r w:rsidRPr="0070240D">
        <w:rPr>
          <w:lang w:val="es-ES"/>
        </w:rPr>
        <w:lastRenderedPageBreak/>
        <w:t xml:space="preserve">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37D7535F"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00F57577" w:rsidRPr="007B342F">
        <w:rPr>
          <w:rFonts w:ascii="Book Antiqua" w:eastAsia="Calibri" w:hAnsi="Book Antiqua"/>
          <w:b/>
          <w:lang w:val="es-ES"/>
        </w:rPr>
        <w:t>INSTITUTO NACIONAL DE AGUAS POTABLES Y ALCANTARILLADO</w:t>
      </w:r>
      <w:r w:rsidR="00F57577">
        <w:rPr>
          <w:rFonts w:ascii="Book Antiqua" w:eastAsia="Calibri" w:hAnsi="Book Antiqua"/>
          <w:b/>
          <w:lang w:val="es-ES"/>
        </w:rPr>
        <w:t>S</w:t>
      </w:r>
      <w:r w:rsidR="00F57577" w:rsidRPr="0070240D">
        <w:rPr>
          <w:b/>
        </w:rPr>
        <w:t>,</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34CF784" w14:textId="77777777" w:rsidR="00B703E0" w:rsidRPr="0070240D" w:rsidRDefault="00B703E0" w:rsidP="004F3285">
      <w:pPr>
        <w:jc w:val="both"/>
        <w:rPr>
          <w:b/>
          <w:bCs/>
        </w:rPr>
      </w:pPr>
    </w:p>
    <w:p w14:paraId="39686CE3" w14:textId="1CA19195" w:rsidR="00C11D26" w:rsidRPr="004F3285" w:rsidRDefault="00C11D26" w:rsidP="004F3285">
      <w:pPr>
        <w:jc w:val="both"/>
      </w:pPr>
      <w:r w:rsidRPr="004F3285">
        <w:rPr>
          <w:b/>
          <w:bCs/>
        </w:rPr>
        <w:t>Artículo 3</w:t>
      </w:r>
      <w:r w:rsidR="00B703E0" w:rsidRPr="004F3285">
        <w:rPr>
          <w:b/>
          <w:bCs/>
        </w:rPr>
        <w:t>9</w:t>
      </w:r>
      <w:r w:rsidRPr="004F3285">
        <w:rPr>
          <w:b/>
          <w:bCs/>
        </w:rPr>
        <w:t>. Penalidades</w:t>
      </w:r>
      <w:r w:rsidR="004F3285">
        <w:rPr>
          <w:b/>
          <w:bCs/>
        </w:rPr>
        <w:t xml:space="preserve"> por retraso </w:t>
      </w:r>
      <w:r w:rsidR="004F3285" w:rsidRPr="004F3285">
        <w:t>1) Advertencia escrita, 2) Ejecución de las garantías 3) Penalidades establecidas en el pliego de condiciones o en el contrato. 4)Rescisión unilateral sin responsabilidad para la entidad contratante</w:t>
      </w:r>
      <w:r w:rsidRPr="004F3285">
        <w:t xml:space="preserve">. </w:t>
      </w:r>
    </w:p>
    <w:p w14:paraId="1D71C3F6" w14:textId="77777777" w:rsidR="00FE78A8" w:rsidRPr="008C650A" w:rsidRDefault="00FE78A8" w:rsidP="00C11D26">
      <w:pPr>
        <w:jc w:val="both"/>
        <w:rPr>
          <w:b/>
          <w:bCs/>
        </w:rPr>
      </w:pPr>
    </w:p>
    <w:p w14:paraId="7C688B04" w14:textId="23839E72" w:rsidR="00465CCF" w:rsidRPr="0070240D" w:rsidRDefault="00305F17" w:rsidP="00C11D26">
      <w:pPr>
        <w:jc w:val="both"/>
        <w:rPr>
          <w:b/>
          <w:bCs/>
          <w:color w:val="00B050"/>
        </w:rPr>
      </w:pPr>
      <w:r w:rsidRPr="0070240D">
        <w:rPr>
          <w:b/>
          <w:bCs/>
        </w:rPr>
        <w:lastRenderedPageBreak/>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4B3D0E" w:rsidRPr="004B3D0E">
        <w:t xml:space="preserve">Cuando se resuelva el contrato por causas imputables a algunas de </w:t>
      </w:r>
      <w:r w:rsidR="004B3D0E" w:rsidRPr="004B3D0E">
        <w:rPr>
          <w:b/>
          <w:bCs/>
        </w:rPr>
        <w:t>LAS PARTES</w:t>
      </w:r>
      <w:r w:rsidR="004B3D0E" w:rsidRPr="004B3D0E">
        <w:t>, se deberá resarcir a la parte afectada por los daños y perjuicios ocasionados, a través de la ejecución de la garantía y/o la indemnización correspondiente, conforme establece el artículo 159 de la ley num.47-25 de contrataciones públicas.</w:t>
      </w:r>
    </w:p>
    <w:p w14:paraId="51AA05B3" w14:textId="77777777" w:rsidR="00465CCF" w:rsidRPr="0070240D" w:rsidRDefault="00465CCF" w:rsidP="00465CCF">
      <w:pPr>
        <w:pStyle w:val="Prrafodelista"/>
        <w:ind w:left="567"/>
        <w:jc w:val="both"/>
      </w:pPr>
    </w:p>
    <w:p w14:paraId="130E2C51" w14:textId="523C08B8"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 xml:space="preserve">EL PROVEEDOR y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71CFF4" w:rsidR="00C11D26" w:rsidRPr="0070240D" w:rsidRDefault="00C11D26" w:rsidP="00C11D26">
      <w:pPr>
        <w:jc w:val="both"/>
      </w:pPr>
      <w:r w:rsidRPr="0070240D">
        <w:rPr>
          <w:b/>
          <w:bCs/>
        </w:rPr>
        <w:t>PÁRRAFO I:</w:t>
      </w:r>
      <w:r w:rsidRPr="0070240D">
        <w:t xml:space="preserve">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849D483"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70C01F80"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75DBF37A" w:rsidR="00C11D26" w:rsidRPr="0070240D" w:rsidRDefault="00C11D26" w:rsidP="00C11D26">
      <w:pPr>
        <w:jc w:val="both"/>
      </w:pPr>
      <w:r w:rsidRPr="0070240D">
        <w:rPr>
          <w:b/>
          <w:bCs/>
        </w:rPr>
        <w:t>Párrafo I:</w:t>
      </w:r>
      <w:r w:rsidRPr="0070240D">
        <w:t xml:space="preserve">  Como medida de prevención y detención,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deberá realizar la debida diligencia para garantizar la transparencia en la contratación. De igual forma, </w:t>
      </w:r>
      <w:r w:rsidR="008C650A" w:rsidRPr="007B342F">
        <w:rPr>
          <w:rFonts w:ascii="Book Antiqua" w:eastAsia="Calibri" w:hAnsi="Book Antiqua"/>
          <w:b/>
          <w:lang w:val="es-ES"/>
        </w:rPr>
        <w:t>INSTITUTO NACIONAL DE AGUAS POTABLES Y ALCANTARILLADO</w:t>
      </w:r>
      <w:r w:rsidR="008C650A">
        <w:rPr>
          <w:rFonts w:ascii="Book Antiqua" w:eastAsia="Calibri" w:hAnsi="Book Antiqua"/>
          <w:b/>
          <w:lang w:val="es-ES"/>
        </w:rPr>
        <w:t>S</w:t>
      </w:r>
      <w:r w:rsidR="008C650A" w:rsidRPr="0070240D">
        <w:rPr>
          <w:b/>
        </w:rPr>
        <w:t>,</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lastRenderedPageBreak/>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4CD6825D" w14:textId="77777777" w:rsidR="00D30FD4" w:rsidRPr="00D30FD4" w:rsidRDefault="00D30FD4" w:rsidP="00D30FD4">
      <w:pPr>
        <w:jc w:val="both"/>
        <w:rPr>
          <w:bCs/>
        </w:rPr>
      </w:pPr>
      <w:r w:rsidRPr="00D30FD4">
        <w:rPr>
          <w:bCs/>
        </w:rPr>
        <w:t>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núm.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3855AACD" w14:textId="6C3DDD19"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w:t>
      </w:r>
      <w:proofErr w:type="spellStart"/>
      <w:r w:rsidRPr="0070240D">
        <w:t>notarización</w:t>
      </w:r>
      <w:proofErr w:type="spellEnd"/>
      <w:r w:rsidRPr="0070240D">
        <w:t xml:space="preserve"> del contrato serán cubiertos por </w:t>
      </w:r>
      <w:r w:rsidR="00294B6A">
        <w:t>el adjudicatario.</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09BEC4BC" w14:textId="2C8204C2" w:rsidR="00465CCF" w:rsidRPr="0070240D" w:rsidRDefault="00465CCF" w:rsidP="00D17310">
      <w:pPr>
        <w:jc w:val="both"/>
      </w:pPr>
      <w:r w:rsidRPr="0070240D">
        <w:t>Por</w:t>
      </w:r>
      <w:r w:rsidR="00D17310">
        <w:t xml:space="preserve"> </w:t>
      </w:r>
      <w:r w:rsidR="00D17310" w:rsidRPr="007B342F">
        <w:rPr>
          <w:rFonts w:ascii="Book Antiqua" w:eastAsia="Calibri" w:hAnsi="Book Antiqua"/>
          <w:b/>
          <w:lang w:val="es-ES"/>
        </w:rPr>
        <w:t>Instituto Nacional De Aguas Potables Y Alcantarillado</w:t>
      </w:r>
      <w:r w:rsidR="00D17310">
        <w:rPr>
          <w:rFonts w:ascii="Book Antiqua" w:eastAsia="Calibri" w:hAnsi="Book Antiqua"/>
          <w:b/>
          <w:lang w:val="es-ES"/>
        </w:rPr>
        <w:t>s (INAPA)</w:t>
      </w:r>
    </w:p>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lastRenderedPageBreak/>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1BE3834D" w:rsidR="009134A6" w:rsidRPr="0070240D" w:rsidRDefault="009134A6" w:rsidP="00465CCF">
      <w:pPr>
        <w:rPr>
          <w:b/>
          <w:color w:val="000000"/>
          <w:lang w:val="es-ES"/>
        </w:rPr>
      </w:pPr>
      <w:r w:rsidRPr="009134A6">
        <w:rPr>
          <w:b/>
          <w:noProof/>
          <w:color w:val="000000"/>
          <w:lang w:eastAsia="es-DO"/>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F199B" w14:textId="77777777" w:rsidR="005D658C" w:rsidRDefault="005D658C" w:rsidP="00465CCF">
      <w:r>
        <w:separator/>
      </w:r>
    </w:p>
  </w:endnote>
  <w:endnote w:type="continuationSeparator" w:id="0">
    <w:p w14:paraId="5EA55E13" w14:textId="77777777" w:rsidR="005D658C" w:rsidRDefault="005D658C"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Arial"/>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2D0A37CA"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D669FB">
              <w:rPr>
                <w:b/>
                <w:bCs/>
                <w:noProof/>
                <w:sz w:val="20"/>
                <w:szCs w:val="20"/>
              </w:rPr>
              <w:t>15</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D669FB">
              <w:rPr>
                <w:b/>
                <w:bCs/>
                <w:noProof/>
                <w:sz w:val="20"/>
                <w:szCs w:val="20"/>
              </w:rPr>
              <w:t>15</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17A64" w14:textId="77777777" w:rsidR="005D658C" w:rsidRDefault="005D658C" w:rsidP="00465CCF">
      <w:r>
        <w:separator/>
      </w:r>
    </w:p>
  </w:footnote>
  <w:footnote w:type="continuationSeparator" w:id="0">
    <w:p w14:paraId="5BCC46D8" w14:textId="77777777" w:rsidR="005D658C" w:rsidRDefault="005D658C"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4">
    <w:p w14:paraId="65609078" w14:textId="37E40A1F" w:rsidR="00465CCF" w:rsidRPr="00C80AAF" w:rsidRDefault="00465CCF" w:rsidP="00465CCF">
      <w:pPr>
        <w:pStyle w:val="Textonotapie"/>
        <w:jc w:val="both"/>
      </w:pPr>
    </w:p>
  </w:footnote>
  <w:footnote w:id="5">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6">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E17"/>
    <w:multiLevelType w:val="hybridMultilevel"/>
    <w:tmpl w:val="42E4AFF6"/>
    <w:lvl w:ilvl="0" w:tplc="04090011">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7D17F9"/>
    <w:multiLevelType w:val="hybridMultilevel"/>
    <w:tmpl w:val="BFA6BD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9"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1"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1C41A07"/>
    <w:multiLevelType w:val="multilevel"/>
    <w:tmpl w:val="68807D42"/>
    <w:lvl w:ilvl="0">
      <w:start w:val="1"/>
      <w:numFmt w:val="decimal"/>
      <w:lvlText w:val="%1)"/>
      <w:lvlJc w:val="left"/>
      <w:pPr>
        <w:ind w:left="720" w:hanging="360"/>
      </w:pPr>
      <w:rPr>
        <w:rFonts w:cs="Times New Roman"/>
        <w:b w:val="0"/>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67FF7BB2"/>
    <w:multiLevelType w:val="hybridMultilevel"/>
    <w:tmpl w:val="69E612D4"/>
    <w:lvl w:ilvl="0" w:tplc="6D98C2F2">
      <w:start w:val="1"/>
      <w:numFmt w:val="lowerLetter"/>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8"/>
  </w:num>
  <w:num w:numId="2">
    <w:abstractNumId w:val="13"/>
  </w:num>
  <w:num w:numId="3">
    <w:abstractNumId w:val="2"/>
  </w:num>
  <w:num w:numId="4">
    <w:abstractNumId w:val="11"/>
  </w:num>
  <w:num w:numId="5">
    <w:abstractNumId w:val="9"/>
  </w:num>
  <w:num w:numId="6">
    <w:abstractNumId w:val="1"/>
  </w:num>
  <w:num w:numId="7">
    <w:abstractNumId w:val="5"/>
  </w:num>
  <w:num w:numId="8">
    <w:abstractNumId w:val="10"/>
  </w:num>
  <w:num w:numId="9">
    <w:abstractNumId w:val="6"/>
  </w:num>
  <w:num w:numId="10">
    <w:abstractNumId w:val="3"/>
  </w:num>
  <w:num w:numId="11">
    <w:abstractNumId w:val="17"/>
  </w:num>
  <w:num w:numId="12">
    <w:abstractNumId w:val="12"/>
  </w:num>
  <w:num w:numId="13">
    <w:abstractNumId w:val="14"/>
  </w:num>
  <w:num w:numId="14">
    <w:abstractNumId w:val="7"/>
  </w:num>
  <w:num w:numId="15">
    <w:abstractNumId w:val="16"/>
  </w:num>
  <w:num w:numId="16">
    <w:abstractNumId w:val="0"/>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43B0D"/>
    <w:rsid w:val="00052659"/>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42362"/>
    <w:rsid w:val="00294B6A"/>
    <w:rsid w:val="00294C62"/>
    <w:rsid w:val="00297EBE"/>
    <w:rsid w:val="002B6777"/>
    <w:rsid w:val="002C141E"/>
    <w:rsid w:val="002C4C7B"/>
    <w:rsid w:val="002C6A25"/>
    <w:rsid w:val="002E1CFB"/>
    <w:rsid w:val="002E484D"/>
    <w:rsid w:val="002E5042"/>
    <w:rsid w:val="002E536B"/>
    <w:rsid w:val="002E6939"/>
    <w:rsid w:val="002E7FBA"/>
    <w:rsid w:val="0030118D"/>
    <w:rsid w:val="00305F17"/>
    <w:rsid w:val="00333EB8"/>
    <w:rsid w:val="003359F7"/>
    <w:rsid w:val="00344F19"/>
    <w:rsid w:val="0034635A"/>
    <w:rsid w:val="0035320D"/>
    <w:rsid w:val="003561C9"/>
    <w:rsid w:val="00356C35"/>
    <w:rsid w:val="003736FE"/>
    <w:rsid w:val="00375863"/>
    <w:rsid w:val="00375D06"/>
    <w:rsid w:val="003864EB"/>
    <w:rsid w:val="0039549C"/>
    <w:rsid w:val="003E1696"/>
    <w:rsid w:val="003F2199"/>
    <w:rsid w:val="003F5A10"/>
    <w:rsid w:val="004160F3"/>
    <w:rsid w:val="004335CE"/>
    <w:rsid w:val="00436503"/>
    <w:rsid w:val="00440ED4"/>
    <w:rsid w:val="0044526A"/>
    <w:rsid w:val="00457DFB"/>
    <w:rsid w:val="00462B94"/>
    <w:rsid w:val="00465CCF"/>
    <w:rsid w:val="00471298"/>
    <w:rsid w:val="004722D9"/>
    <w:rsid w:val="00473BD1"/>
    <w:rsid w:val="0048469D"/>
    <w:rsid w:val="004A5F73"/>
    <w:rsid w:val="004B3D0E"/>
    <w:rsid w:val="004E576C"/>
    <w:rsid w:val="004F302C"/>
    <w:rsid w:val="004F3285"/>
    <w:rsid w:val="0052760A"/>
    <w:rsid w:val="0053010C"/>
    <w:rsid w:val="0053484A"/>
    <w:rsid w:val="0054106B"/>
    <w:rsid w:val="0054296C"/>
    <w:rsid w:val="00590DBA"/>
    <w:rsid w:val="005B3416"/>
    <w:rsid w:val="005B5EE6"/>
    <w:rsid w:val="005D658C"/>
    <w:rsid w:val="005E0CE8"/>
    <w:rsid w:val="005F42BF"/>
    <w:rsid w:val="006146ED"/>
    <w:rsid w:val="00673DD7"/>
    <w:rsid w:val="006803DB"/>
    <w:rsid w:val="00692F19"/>
    <w:rsid w:val="006B4ABE"/>
    <w:rsid w:val="006F7130"/>
    <w:rsid w:val="0070240D"/>
    <w:rsid w:val="0073644B"/>
    <w:rsid w:val="00743F3F"/>
    <w:rsid w:val="00754753"/>
    <w:rsid w:val="007754E2"/>
    <w:rsid w:val="00782C5B"/>
    <w:rsid w:val="007832CD"/>
    <w:rsid w:val="00784B5D"/>
    <w:rsid w:val="007B140A"/>
    <w:rsid w:val="007C4990"/>
    <w:rsid w:val="007D6425"/>
    <w:rsid w:val="007F0767"/>
    <w:rsid w:val="007F66E0"/>
    <w:rsid w:val="00804EED"/>
    <w:rsid w:val="00810041"/>
    <w:rsid w:val="00813C41"/>
    <w:rsid w:val="00815300"/>
    <w:rsid w:val="00820ED6"/>
    <w:rsid w:val="00822D23"/>
    <w:rsid w:val="00846522"/>
    <w:rsid w:val="0088032D"/>
    <w:rsid w:val="00880B3E"/>
    <w:rsid w:val="008A0190"/>
    <w:rsid w:val="008C29EA"/>
    <w:rsid w:val="008C650A"/>
    <w:rsid w:val="008D562A"/>
    <w:rsid w:val="008E039E"/>
    <w:rsid w:val="008F43A8"/>
    <w:rsid w:val="00912CB5"/>
    <w:rsid w:val="009134A6"/>
    <w:rsid w:val="00973A49"/>
    <w:rsid w:val="009807F1"/>
    <w:rsid w:val="00985E12"/>
    <w:rsid w:val="009A746D"/>
    <w:rsid w:val="009B20F9"/>
    <w:rsid w:val="009C4F0D"/>
    <w:rsid w:val="009D40DC"/>
    <w:rsid w:val="009E066E"/>
    <w:rsid w:val="009E33B7"/>
    <w:rsid w:val="009F51CB"/>
    <w:rsid w:val="00A13E35"/>
    <w:rsid w:val="00A14159"/>
    <w:rsid w:val="00A17558"/>
    <w:rsid w:val="00A26E82"/>
    <w:rsid w:val="00A31132"/>
    <w:rsid w:val="00A32E0C"/>
    <w:rsid w:val="00A462D8"/>
    <w:rsid w:val="00A63E06"/>
    <w:rsid w:val="00A716BA"/>
    <w:rsid w:val="00AD3F97"/>
    <w:rsid w:val="00AE6C8E"/>
    <w:rsid w:val="00AF4686"/>
    <w:rsid w:val="00B110C8"/>
    <w:rsid w:val="00B1531A"/>
    <w:rsid w:val="00B161F6"/>
    <w:rsid w:val="00B164CB"/>
    <w:rsid w:val="00B16700"/>
    <w:rsid w:val="00B34041"/>
    <w:rsid w:val="00B67845"/>
    <w:rsid w:val="00B703E0"/>
    <w:rsid w:val="00B71FFB"/>
    <w:rsid w:val="00B81F00"/>
    <w:rsid w:val="00BA3BC9"/>
    <w:rsid w:val="00BA706F"/>
    <w:rsid w:val="00BD187A"/>
    <w:rsid w:val="00BF1572"/>
    <w:rsid w:val="00C00C35"/>
    <w:rsid w:val="00C02A1C"/>
    <w:rsid w:val="00C05752"/>
    <w:rsid w:val="00C060A5"/>
    <w:rsid w:val="00C11D26"/>
    <w:rsid w:val="00C17CDE"/>
    <w:rsid w:val="00C2117A"/>
    <w:rsid w:val="00C42F5A"/>
    <w:rsid w:val="00C46BE1"/>
    <w:rsid w:val="00C72C02"/>
    <w:rsid w:val="00C74443"/>
    <w:rsid w:val="00C76DC0"/>
    <w:rsid w:val="00CA0492"/>
    <w:rsid w:val="00CA6149"/>
    <w:rsid w:val="00CC3BA8"/>
    <w:rsid w:val="00CC5733"/>
    <w:rsid w:val="00CD4044"/>
    <w:rsid w:val="00CF3D03"/>
    <w:rsid w:val="00CF3EB7"/>
    <w:rsid w:val="00CF6D55"/>
    <w:rsid w:val="00CF7689"/>
    <w:rsid w:val="00D040F8"/>
    <w:rsid w:val="00D11383"/>
    <w:rsid w:val="00D15816"/>
    <w:rsid w:val="00D17310"/>
    <w:rsid w:val="00D279D1"/>
    <w:rsid w:val="00D30FD4"/>
    <w:rsid w:val="00D374BA"/>
    <w:rsid w:val="00D43E45"/>
    <w:rsid w:val="00D50F7D"/>
    <w:rsid w:val="00D669FB"/>
    <w:rsid w:val="00D80E5D"/>
    <w:rsid w:val="00D9064F"/>
    <w:rsid w:val="00D93DD1"/>
    <w:rsid w:val="00DB089D"/>
    <w:rsid w:val="00DD6B52"/>
    <w:rsid w:val="00E064EC"/>
    <w:rsid w:val="00E06A5C"/>
    <w:rsid w:val="00E1583C"/>
    <w:rsid w:val="00E562B3"/>
    <w:rsid w:val="00E66BDC"/>
    <w:rsid w:val="00E7093F"/>
    <w:rsid w:val="00E90164"/>
    <w:rsid w:val="00EA3C49"/>
    <w:rsid w:val="00EB5407"/>
    <w:rsid w:val="00EC08DF"/>
    <w:rsid w:val="00EE0139"/>
    <w:rsid w:val="00F0448B"/>
    <w:rsid w:val="00F27E6E"/>
    <w:rsid w:val="00F34A28"/>
    <w:rsid w:val="00F35617"/>
    <w:rsid w:val="00F40015"/>
    <w:rsid w:val="00F55A23"/>
    <w:rsid w:val="00F55BAA"/>
    <w:rsid w:val="00F57577"/>
    <w:rsid w:val="00F668D4"/>
    <w:rsid w:val="00F7458C"/>
    <w:rsid w:val="00F7642B"/>
    <w:rsid w:val="00F819ED"/>
    <w:rsid w:val="00FB7F78"/>
    <w:rsid w:val="00FC12AF"/>
    <w:rsid w:val="00FE17E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17858">
      <w:bodyDiv w:val="1"/>
      <w:marLeft w:val="0"/>
      <w:marRight w:val="0"/>
      <w:marTop w:val="0"/>
      <w:marBottom w:val="0"/>
      <w:divBdr>
        <w:top w:val="none" w:sz="0" w:space="0" w:color="auto"/>
        <w:left w:val="none" w:sz="0" w:space="0" w:color="auto"/>
        <w:bottom w:val="none" w:sz="0" w:space="0" w:color="auto"/>
        <w:right w:val="none" w:sz="0" w:space="0" w:color="auto"/>
      </w:divBdr>
    </w:div>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867983979">
      <w:bodyDiv w:val="1"/>
      <w:marLeft w:val="0"/>
      <w:marRight w:val="0"/>
      <w:marTop w:val="0"/>
      <w:marBottom w:val="0"/>
      <w:divBdr>
        <w:top w:val="none" w:sz="0" w:space="0" w:color="auto"/>
        <w:left w:val="none" w:sz="0" w:space="0" w:color="auto"/>
        <w:bottom w:val="none" w:sz="0" w:space="0" w:color="auto"/>
        <w:right w:val="none" w:sz="0" w:space="0" w:color="auto"/>
      </w:divBdr>
    </w:div>
    <w:div w:id="209003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59F1A-E08D-46E0-B183-670C3D97D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6698</Words>
  <Characters>36841</Characters>
  <Application>Microsoft Office Word</Application>
  <DocSecurity>0</DocSecurity>
  <Lines>307</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Julio Antonio Morel Clase</cp:lastModifiedBy>
  <cp:revision>2</cp:revision>
  <cp:lastPrinted>2024-03-01T14:37:00Z</cp:lastPrinted>
  <dcterms:created xsi:type="dcterms:W3CDTF">2026-09-11T21:56:00Z</dcterms:created>
  <dcterms:modified xsi:type="dcterms:W3CDTF">2026-09-11T21:56:00Z</dcterms:modified>
</cp:coreProperties>
</file>