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BAGRICOLA-CCC-PEPU-2026-0009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Excepción por Proveedor Único (PEPU)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BAGRICOLA-CCC-PEPU-2026-0009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PEPU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