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56894" w14:textId="77777777" w:rsidR="00690E3E" w:rsidRPr="00576A89" w:rsidRDefault="00690E3E" w:rsidP="00774DF5">
      <w:pPr>
        <w:spacing w:after="0"/>
        <w:rPr>
          <w:rFonts w:ascii="Arial Narrow" w:hAnsi="Arial Narrow" w:cs="Times New Roman"/>
          <w:b/>
        </w:rPr>
      </w:pPr>
    </w:p>
    <w:p w14:paraId="3569A62C" w14:textId="77777777" w:rsidR="00690E3E" w:rsidRPr="00576A89" w:rsidRDefault="00690E3E" w:rsidP="005E12C9">
      <w:pPr>
        <w:spacing w:after="0"/>
        <w:jc w:val="center"/>
        <w:rPr>
          <w:rFonts w:ascii="Arial Narrow" w:hAnsi="Arial Narrow" w:cs="Times New Roman"/>
          <w:b/>
        </w:rPr>
      </w:pPr>
    </w:p>
    <w:p w14:paraId="0FB2AC13" w14:textId="481D525E" w:rsidR="0099004F" w:rsidRPr="00576A89" w:rsidRDefault="0099004F" w:rsidP="0099004F">
      <w:pPr>
        <w:spacing w:after="0"/>
        <w:jc w:val="center"/>
        <w:rPr>
          <w:rFonts w:ascii="Century Schoolbook" w:hAnsi="Century Schoolbook" w:cs="Times New Roman"/>
          <w:b/>
        </w:rPr>
      </w:pPr>
      <w:r w:rsidRPr="00576A89">
        <w:rPr>
          <w:rFonts w:ascii="Century Schoolbook" w:hAnsi="Century Schoolbook" w:cs="Times New Roman"/>
          <w:b/>
        </w:rPr>
        <w:t xml:space="preserve">AL </w:t>
      </w:r>
      <w:r w:rsidR="00FD3BEF" w:rsidRPr="00576A89">
        <w:rPr>
          <w:rFonts w:ascii="Century Schoolbook" w:hAnsi="Century Schoolbook" w:cs="Times New Roman"/>
          <w:b/>
        </w:rPr>
        <w:t>DE</w:t>
      </w:r>
      <w:r w:rsidR="006E53AD" w:rsidRPr="00576A89">
        <w:rPr>
          <w:rFonts w:ascii="Century Schoolbook" w:hAnsi="Century Schoolbook" w:cs="Times New Roman"/>
          <w:b/>
        </w:rPr>
        <w:t>PARTAMENTO DE COMPRAS Y CONTRATACIONES</w:t>
      </w:r>
      <w:r w:rsidR="00CE110B" w:rsidRPr="00576A89">
        <w:rPr>
          <w:rFonts w:ascii="Century Schoolbook" w:hAnsi="Century Schoolbook" w:cs="Times New Roman"/>
          <w:b/>
        </w:rPr>
        <w:t>.</w:t>
      </w:r>
    </w:p>
    <w:p w14:paraId="54800EF9" w14:textId="77777777" w:rsidR="0099004F" w:rsidRPr="00576A89" w:rsidRDefault="0099004F" w:rsidP="0099004F">
      <w:pPr>
        <w:spacing w:after="0"/>
        <w:jc w:val="center"/>
        <w:rPr>
          <w:rFonts w:ascii="Century Schoolbook" w:hAnsi="Century Schoolbook" w:cs="Times New Roman"/>
          <w:b/>
        </w:rPr>
      </w:pPr>
    </w:p>
    <w:p w14:paraId="4FCB3787" w14:textId="77777777" w:rsidR="0099004F" w:rsidRPr="00576A89" w:rsidRDefault="0099004F" w:rsidP="0099004F">
      <w:pPr>
        <w:spacing w:line="240" w:lineRule="auto"/>
        <w:contextualSpacing/>
        <w:jc w:val="right"/>
        <w:rPr>
          <w:rFonts w:ascii="Century Schoolbook" w:hAnsi="Century Schoolbook" w:cstheme="minorHAnsi"/>
          <w:b/>
          <w:bCs/>
        </w:rPr>
      </w:pPr>
    </w:p>
    <w:p w14:paraId="421E246A" w14:textId="73372A23" w:rsidR="0099004F" w:rsidRPr="00576A89" w:rsidRDefault="0099004F" w:rsidP="0099004F">
      <w:pPr>
        <w:spacing w:line="240" w:lineRule="auto"/>
        <w:contextualSpacing/>
        <w:jc w:val="both"/>
        <w:rPr>
          <w:rFonts w:ascii="Century Schoolbook" w:hAnsi="Century Schoolbook" w:cstheme="minorHAnsi"/>
        </w:rPr>
      </w:pPr>
      <w:r w:rsidRPr="00576A89">
        <w:rPr>
          <w:rFonts w:ascii="Century Schoolbook" w:hAnsi="Century Schoolbook" w:cstheme="minorHAnsi"/>
        </w:rPr>
        <w:t>Señores</w:t>
      </w:r>
    </w:p>
    <w:p w14:paraId="541FF292" w14:textId="1636193E" w:rsidR="0099004F" w:rsidRPr="00576A89" w:rsidRDefault="006E53AD" w:rsidP="0099004F">
      <w:pPr>
        <w:spacing w:line="240" w:lineRule="auto"/>
        <w:contextualSpacing/>
        <w:jc w:val="both"/>
        <w:rPr>
          <w:rFonts w:ascii="Century Schoolbook" w:hAnsi="Century Schoolbook" w:cstheme="minorHAnsi"/>
          <w:b/>
          <w:bCs/>
        </w:rPr>
      </w:pPr>
      <w:r w:rsidRPr="00576A89">
        <w:rPr>
          <w:rFonts w:ascii="Century Schoolbook" w:hAnsi="Century Schoolbook" w:cstheme="minorHAnsi"/>
          <w:b/>
          <w:bCs/>
        </w:rPr>
        <w:t>Departamento de Compras y Contrataciones</w:t>
      </w:r>
      <w:r w:rsidR="005315AB" w:rsidRPr="00576A89">
        <w:rPr>
          <w:rFonts w:ascii="Century Schoolbook" w:hAnsi="Century Schoolbook" w:cstheme="minorHAnsi"/>
          <w:b/>
          <w:bCs/>
        </w:rPr>
        <w:t xml:space="preserve"> ETED</w:t>
      </w:r>
      <w:r w:rsidR="00394BCF">
        <w:rPr>
          <w:rFonts w:ascii="Century Schoolbook" w:hAnsi="Century Schoolbook" w:cstheme="minorHAnsi"/>
          <w:b/>
          <w:bCs/>
        </w:rPr>
        <w:t>.</w:t>
      </w:r>
    </w:p>
    <w:p w14:paraId="51EA3D98" w14:textId="77777777" w:rsidR="0099004F" w:rsidRPr="00576A89" w:rsidRDefault="0099004F" w:rsidP="0099004F">
      <w:pPr>
        <w:spacing w:line="240" w:lineRule="auto"/>
        <w:contextualSpacing/>
        <w:jc w:val="both"/>
        <w:rPr>
          <w:rFonts w:ascii="Century Schoolbook" w:hAnsi="Century Schoolbook" w:cstheme="minorHAnsi"/>
        </w:rPr>
      </w:pPr>
    </w:p>
    <w:p w14:paraId="2249DFA4" w14:textId="7E346997" w:rsidR="0099004F" w:rsidRPr="00576A89" w:rsidRDefault="0099004F" w:rsidP="0099004F">
      <w:pPr>
        <w:spacing w:line="240" w:lineRule="auto"/>
        <w:contextualSpacing/>
        <w:jc w:val="both"/>
        <w:rPr>
          <w:rFonts w:ascii="Century Schoolbook" w:hAnsi="Century Schoolbook" w:cstheme="minorHAnsi"/>
        </w:rPr>
      </w:pPr>
      <w:r w:rsidRPr="00576A89">
        <w:rPr>
          <w:rFonts w:ascii="Century Schoolbook" w:hAnsi="Century Schoolbook" w:cstheme="minorHAnsi"/>
        </w:rPr>
        <w:t>Estimad</w:t>
      </w:r>
      <w:r w:rsidR="00384FA4" w:rsidRPr="00576A89">
        <w:rPr>
          <w:rFonts w:ascii="Century Schoolbook" w:hAnsi="Century Schoolbook" w:cstheme="minorHAnsi"/>
        </w:rPr>
        <w:t>os</w:t>
      </w:r>
      <w:r w:rsidRPr="00576A89">
        <w:rPr>
          <w:rFonts w:ascii="Century Schoolbook" w:hAnsi="Century Schoolbook" w:cstheme="minorHAnsi"/>
        </w:rPr>
        <w:t xml:space="preserve"> señor</w:t>
      </w:r>
      <w:r w:rsidR="00384FA4" w:rsidRPr="00576A89">
        <w:rPr>
          <w:rFonts w:ascii="Century Schoolbook" w:hAnsi="Century Schoolbook" w:cstheme="minorHAnsi"/>
        </w:rPr>
        <w:t>es</w:t>
      </w:r>
      <w:r w:rsidRPr="00576A89">
        <w:rPr>
          <w:rFonts w:ascii="Century Schoolbook" w:hAnsi="Century Schoolbook" w:cstheme="minorHAnsi"/>
        </w:rPr>
        <w:t>:</w:t>
      </w:r>
    </w:p>
    <w:p w14:paraId="07154DE1" w14:textId="77777777" w:rsidR="0099004F" w:rsidRPr="00576A89" w:rsidRDefault="0099004F" w:rsidP="0099004F">
      <w:pPr>
        <w:spacing w:after="0"/>
        <w:rPr>
          <w:rFonts w:ascii="Century Schoolbook" w:hAnsi="Century Schoolbook" w:cs="Times New Roman"/>
          <w:b/>
        </w:rPr>
      </w:pPr>
    </w:p>
    <w:p w14:paraId="57596629" w14:textId="5864C8D4" w:rsidR="0099004F" w:rsidRPr="00576A89" w:rsidRDefault="0099004F" w:rsidP="0099004F">
      <w:pPr>
        <w:spacing w:after="0"/>
        <w:rPr>
          <w:rFonts w:ascii="Century Schoolbook" w:hAnsi="Century Schoolbook" w:cs="Times New Roman"/>
          <w:b/>
        </w:rPr>
      </w:pPr>
      <w:r w:rsidRPr="00576A89">
        <w:rPr>
          <w:rFonts w:ascii="Century Schoolbook" w:hAnsi="Century Schoolbook" w:cs="Times New Roman"/>
          <w:bCs/>
        </w:rPr>
        <w:t>ASUNTO:</w:t>
      </w:r>
      <w:r w:rsidRPr="00576A89">
        <w:rPr>
          <w:rFonts w:ascii="Century Schoolbook" w:hAnsi="Century Schoolbook" w:cs="Times New Roman"/>
          <w:b/>
        </w:rPr>
        <w:t xml:space="preserve"> ESTU</w:t>
      </w:r>
      <w:r w:rsidR="00B519E4" w:rsidRPr="00576A89">
        <w:rPr>
          <w:rFonts w:ascii="Century Schoolbook" w:hAnsi="Century Schoolbook" w:cs="Times New Roman"/>
          <w:b/>
        </w:rPr>
        <w:t>D</w:t>
      </w:r>
      <w:r w:rsidRPr="00576A89">
        <w:rPr>
          <w:rFonts w:ascii="Century Schoolbook" w:hAnsi="Century Schoolbook" w:cs="Times New Roman"/>
          <w:b/>
        </w:rPr>
        <w:t>IO PREVIO</w:t>
      </w:r>
    </w:p>
    <w:p w14:paraId="1BB1204B" w14:textId="77777777" w:rsidR="0099004F" w:rsidRPr="00576A89" w:rsidRDefault="0099004F" w:rsidP="0099004F">
      <w:pPr>
        <w:spacing w:after="0"/>
        <w:jc w:val="center"/>
        <w:rPr>
          <w:rFonts w:ascii="Century Schoolbook" w:hAnsi="Century Schoolbook" w:cs="Times New Roman"/>
          <w:b/>
        </w:rPr>
      </w:pPr>
    </w:p>
    <w:p w14:paraId="5E572058" w14:textId="4B4393A4" w:rsidR="0099004F" w:rsidRPr="006E14BB" w:rsidRDefault="0099004F" w:rsidP="008D09D4">
      <w:pPr>
        <w:spacing w:after="0"/>
        <w:jc w:val="both"/>
        <w:rPr>
          <w:rFonts w:ascii="Century Schoolbook" w:hAnsi="Century Schoolbook" w:cs="Times New Roman"/>
          <w:b/>
        </w:rPr>
      </w:pPr>
      <w:r w:rsidRPr="00576A89">
        <w:rPr>
          <w:rFonts w:ascii="Century Schoolbook" w:hAnsi="Century Schoolbook" w:cs="Times New Roman"/>
          <w:bCs/>
        </w:rPr>
        <w:t xml:space="preserve">Luego de un cordial saludo </w:t>
      </w:r>
      <w:r w:rsidR="00B519E4" w:rsidRPr="00576A89">
        <w:rPr>
          <w:rFonts w:ascii="Century Schoolbook" w:hAnsi="Century Schoolbook" w:cs="Times New Roman"/>
          <w:bCs/>
        </w:rPr>
        <w:t xml:space="preserve">nos dirigimos a ustedes con </w:t>
      </w:r>
      <w:r w:rsidRPr="00576A89">
        <w:rPr>
          <w:rFonts w:ascii="Century Schoolbook" w:hAnsi="Century Schoolbook" w:cs="Times New Roman"/>
          <w:bCs/>
        </w:rPr>
        <w:t>la finalidad de someter el presente estudio previo para</w:t>
      </w:r>
      <w:r w:rsidR="006E14BB">
        <w:rPr>
          <w:rFonts w:ascii="Century Schoolbook" w:hAnsi="Century Schoolbook" w:cs="Times New Roman"/>
          <w:bCs/>
        </w:rPr>
        <w:t xml:space="preserve"> </w:t>
      </w:r>
      <w:r w:rsidR="0009214B">
        <w:rPr>
          <w:rFonts w:ascii="Century Schoolbook" w:hAnsi="Century Schoolbook" w:cs="Times New Roman"/>
          <w:b/>
          <w:highlight w:val="yellow"/>
        </w:rPr>
        <w:t>“</w:t>
      </w:r>
      <w:r w:rsidR="006E14BB" w:rsidRPr="00B76DF8">
        <w:rPr>
          <w:rFonts w:ascii="Century Schoolbook" w:hAnsi="Century Schoolbook" w:cs="Times New Roman"/>
          <w:b/>
          <w:highlight w:val="yellow"/>
        </w:rPr>
        <w:t>Adquisición</w:t>
      </w:r>
      <w:r w:rsidR="0009214B">
        <w:rPr>
          <w:rFonts w:ascii="Century Schoolbook" w:hAnsi="Century Schoolbook" w:cs="Times New Roman"/>
          <w:b/>
          <w:highlight w:val="yellow"/>
        </w:rPr>
        <w:t xml:space="preserve"> de</w:t>
      </w:r>
      <w:r w:rsidR="006E14BB" w:rsidRPr="00B76DF8">
        <w:rPr>
          <w:rFonts w:ascii="Century Schoolbook" w:hAnsi="Century Schoolbook" w:cs="Times New Roman"/>
          <w:b/>
          <w:highlight w:val="yellow"/>
        </w:rPr>
        <w:t xml:space="preserve"> accesorios para equipos </w:t>
      </w:r>
      <w:r w:rsidR="00141B28">
        <w:rPr>
          <w:rFonts w:ascii="Century Schoolbook" w:hAnsi="Century Schoolbook" w:cs="Times New Roman"/>
          <w:b/>
          <w:highlight w:val="yellow"/>
        </w:rPr>
        <w:t xml:space="preserve">MOTOROLA </w:t>
      </w:r>
      <w:r w:rsidR="00141B28" w:rsidRPr="00B76DF8">
        <w:rPr>
          <w:rFonts w:ascii="Century Schoolbook" w:hAnsi="Century Schoolbook" w:cs="Times New Roman"/>
          <w:b/>
          <w:highlight w:val="yellow"/>
        </w:rPr>
        <w:t>VHF</w:t>
      </w:r>
      <w:r w:rsidR="0009214B">
        <w:rPr>
          <w:rFonts w:ascii="Century Schoolbook" w:hAnsi="Century Schoolbook" w:cs="Times New Roman"/>
          <w:b/>
          <w:highlight w:val="yellow"/>
        </w:rPr>
        <w:t>”</w:t>
      </w:r>
      <w:r w:rsidR="00141B28">
        <w:rPr>
          <w:rFonts w:ascii="Century Schoolbook" w:hAnsi="Century Schoolbook" w:cs="Times New Roman"/>
          <w:b/>
          <w:highlight w:val="yellow"/>
        </w:rPr>
        <w:t>.</w:t>
      </w:r>
    </w:p>
    <w:p w14:paraId="7F316DA7" w14:textId="77777777" w:rsidR="00FD0D18" w:rsidRPr="00576A89" w:rsidRDefault="00FD0D18" w:rsidP="0099004F">
      <w:pPr>
        <w:spacing w:line="240" w:lineRule="auto"/>
        <w:contextualSpacing/>
        <w:jc w:val="both"/>
        <w:rPr>
          <w:rFonts w:ascii="Century Schoolbook" w:hAnsi="Century Schoolbook" w:cstheme="minorHAnsi"/>
          <w:b/>
          <w:bCs/>
          <w:color w:val="002060"/>
        </w:rPr>
      </w:pPr>
    </w:p>
    <w:p w14:paraId="4CCDACE0" w14:textId="77777777" w:rsidR="00FD0D18" w:rsidRPr="00576A89" w:rsidRDefault="00FD0D18" w:rsidP="0099004F">
      <w:pPr>
        <w:spacing w:line="240" w:lineRule="auto"/>
        <w:contextualSpacing/>
        <w:jc w:val="both"/>
        <w:rPr>
          <w:rFonts w:ascii="Century Schoolbook" w:hAnsi="Century Schoolbook" w:cstheme="minorHAnsi"/>
          <w:b/>
          <w:bCs/>
          <w:color w:val="002060"/>
        </w:rPr>
      </w:pPr>
    </w:p>
    <w:p w14:paraId="2CF6DC54" w14:textId="48F2DE6D" w:rsidR="00FF79C5" w:rsidRDefault="0099004F" w:rsidP="0099004F">
      <w:pPr>
        <w:spacing w:line="240" w:lineRule="auto"/>
        <w:contextualSpacing/>
        <w:jc w:val="both"/>
        <w:rPr>
          <w:rFonts w:ascii="Century Schoolbook" w:hAnsi="Century Schoolbook" w:cstheme="minorHAnsi"/>
          <w:b/>
          <w:bCs/>
          <w:color w:val="002060"/>
        </w:rPr>
      </w:pPr>
      <w:r w:rsidRPr="00576A89">
        <w:rPr>
          <w:rFonts w:ascii="Century Schoolbook" w:hAnsi="Century Schoolbook" w:cstheme="minorHAnsi"/>
          <w:b/>
          <w:bCs/>
          <w:color w:val="002060"/>
        </w:rPr>
        <w:t>ESTUDIO PREVIO SOBRE EL PROCEDIMIENTO, REF.:</w:t>
      </w:r>
      <w:r w:rsidR="00034C5A" w:rsidRPr="00576A89">
        <w:rPr>
          <w:rFonts w:ascii="Century Schoolbook" w:hAnsi="Century Schoolbook" w:cstheme="minorHAnsi"/>
          <w:b/>
          <w:bCs/>
          <w:color w:val="002060"/>
        </w:rPr>
        <w:t xml:space="preserve"> </w:t>
      </w:r>
      <w:r w:rsidR="00185047">
        <w:rPr>
          <w:rFonts w:ascii="Century Schoolbook" w:hAnsi="Century Schoolbook" w:cstheme="minorHAnsi"/>
          <w:b/>
          <w:bCs/>
          <w:color w:val="002060"/>
        </w:rPr>
        <w:t>PACC DT&amp;T-2026-TR1</w:t>
      </w:r>
    </w:p>
    <w:p w14:paraId="4F80AB3B" w14:textId="60437CA1" w:rsidR="0099004F" w:rsidRPr="00576A89" w:rsidRDefault="0099004F" w:rsidP="0099004F">
      <w:pPr>
        <w:spacing w:line="240" w:lineRule="auto"/>
        <w:contextualSpacing/>
        <w:jc w:val="both"/>
        <w:rPr>
          <w:rFonts w:ascii="Century Schoolbook" w:hAnsi="Century Schoolbook" w:cstheme="minorHAnsi"/>
          <w:b/>
          <w:bCs/>
          <w:color w:val="002060"/>
        </w:rPr>
      </w:pPr>
      <w:r w:rsidRPr="00576A89">
        <w:rPr>
          <w:rFonts w:ascii="Century Schoolbook" w:hAnsi="Century Schoolbook" w:cstheme="minorHAnsi"/>
          <w:b/>
          <w:bCs/>
          <w:color w:val="002060"/>
        </w:rPr>
        <w:t xml:space="preserve">REALIZADO POR: </w:t>
      </w:r>
      <w:r w:rsidR="00B519E4" w:rsidRPr="00576A89">
        <w:rPr>
          <w:rFonts w:ascii="Century Schoolbook" w:hAnsi="Century Schoolbook" w:cstheme="minorHAnsi"/>
          <w:b/>
          <w:bCs/>
          <w:color w:val="002060"/>
        </w:rPr>
        <w:t xml:space="preserve">DIRECCION </w:t>
      </w:r>
      <w:r w:rsidR="000E0FFF" w:rsidRPr="00576A89">
        <w:rPr>
          <w:rFonts w:ascii="Century Schoolbook" w:hAnsi="Century Schoolbook" w:cstheme="minorHAnsi"/>
          <w:b/>
          <w:bCs/>
          <w:color w:val="002060"/>
        </w:rPr>
        <w:t xml:space="preserve">DE TECNOLOGIA Y </w:t>
      </w:r>
      <w:r w:rsidR="00753B0C" w:rsidRPr="00576A89">
        <w:rPr>
          <w:rFonts w:ascii="Century Schoolbook" w:hAnsi="Century Schoolbook" w:cstheme="minorHAnsi"/>
          <w:b/>
          <w:bCs/>
          <w:color w:val="002060"/>
        </w:rPr>
        <w:t>TELE</w:t>
      </w:r>
      <w:r w:rsidR="00072C56" w:rsidRPr="00576A89">
        <w:rPr>
          <w:rFonts w:ascii="Century Schoolbook" w:hAnsi="Century Schoolbook" w:cstheme="minorHAnsi"/>
          <w:b/>
          <w:bCs/>
          <w:color w:val="002060"/>
        </w:rPr>
        <w:t>COMUNICACIONES</w:t>
      </w:r>
      <w:r w:rsidR="0068391C" w:rsidRPr="00576A89">
        <w:rPr>
          <w:rFonts w:ascii="Century Schoolbook" w:hAnsi="Century Schoolbook" w:cstheme="minorHAnsi"/>
          <w:b/>
          <w:bCs/>
          <w:color w:val="002060"/>
        </w:rPr>
        <w:t xml:space="preserve"> </w:t>
      </w:r>
      <w:r w:rsidR="002A1326" w:rsidRPr="00576A89">
        <w:rPr>
          <w:rFonts w:ascii="Century Schoolbook" w:hAnsi="Century Schoolbook" w:cstheme="minorHAnsi"/>
          <w:b/>
          <w:bCs/>
          <w:color w:val="002060"/>
        </w:rPr>
        <w:t>(</w:t>
      </w:r>
      <w:r w:rsidR="00FF79C5" w:rsidRPr="00576A89">
        <w:rPr>
          <w:rFonts w:ascii="Century Schoolbook" w:hAnsi="Century Schoolbook" w:cstheme="minorHAnsi"/>
          <w:b/>
          <w:bCs/>
          <w:color w:val="002060"/>
        </w:rPr>
        <w:t>D</w:t>
      </w:r>
      <w:r w:rsidR="00185047" w:rsidRPr="00576A89">
        <w:rPr>
          <w:rFonts w:ascii="Century Schoolbook" w:hAnsi="Century Schoolbook" w:cstheme="minorHAnsi"/>
          <w:b/>
          <w:bCs/>
          <w:color w:val="002060"/>
        </w:rPr>
        <w:t>T</w:t>
      </w:r>
      <w:r w:rsidR="00FF79C5" w:rsidRPr="00576A89">
        <w:rPr>
          <w:rFonts w:ascii="Century Schoolbook" w:hAnsi="Century Schoolbook" w:cstheme="minorHAnsi"/>
          <w:b/>
          <w:bCs/>
          <w:color w:val="002060"/>
        </w:rPr>
        <w:t>y</w:t>
      </w:r>
      <w:r w:rsidR="00185047" w:rsidRPr="00576A89">
        <w:rPr>
          <w:rFonts w:ascii="Century Schoolbook" w:hAnsi="Century Schoolbook" w:cstheme="minorHAnsi"/>
          <w:b/>
          <w:bCs/>
          <w:color w:val="002060"/>
        </w:rPr>
        <w:t>T</w:t>
      </w:r>
      <w:r w:rsidR="002A1326" w:rsidRPr="00576A89">
        <w:rPr>
          <w:rFonts w:ascii="Century Schoolbook" w:hAnsi="Century Schoolbook" w:cstheme="minorHAnsi"/>
          <w:b/>
          <w:bCs/>
          <w:color w:val="002060"/>
        </w:rPr>
        <w:t>)</w:t>
      </w:r>
      <w:r w:rsidR="00897AEE" w:rsidRPr="00576A89">
        <w:rPr>
          <w:rFonts w:ascii="Century Schoolbook" w:hAnsi="Century Schoolbook" w:cstheme="minorHAnsi"/>
          <w:b/>
          <w:bCs/>
          <w:color w:val="002060"/>
        </w:rPr>
        <w:t>.</w:t>
      </w:r>
    </w:p>
    <w:p w14:paraId="1635D96B" w14:textId="77777777" w:rsidR="0099004F" w:rsidRPr="00576A89" w:rsidRDefault="0099004F" w:rsidP="0099004F">
      <w:pPr>
        <w:spacing w:line="240" w:lineRule="auto"/>
        <w:jc w:val="both"/>
        <w:rPr>
          <w:rFonts w:ascii="Century Schoolbook" w:hAnsi="Century Schoolbook" w:cstheme="minorHAnsi"/>
          <w:b/>
          <w:bCs/>
        </w:rPr>
      </w:pPr>
    </w:p>
    <w:p w14:paraId="2AE28F53" w14:textId="77777777" w:rsidR="0099004F" w:rsidRPr="00576A89" w:rsidRDefault="0099004F" w:rsidP="0099004F">
      <w:pPr>
        <w:spacing w:line="240" w:lineRule="auto"/>
        <w:contextualSpacing/>
        <w:jc w:val="both"/>
        <w:rPr>
          <w:rFonts w:ascii="Arial Narrow" w:hAnsi="Arial Narrow" w:cstheme="minorHAnsi"/>
        </w:rPr>
      </w:pPr>
    </w:p>
    <w:p w14:paraId="50A1387F" w14:textId="77777777" w:rsidR="0099004F" w:rsidRPr="00576A89" w:rsidRDefault="0099004F" w:rsidP="0099004F">
      <w:pPr>
        <w:spacing w:line="240" w:lineRule="auto"/>
        <w:contextualSpacing/>
        <w:jc w:val="both"/>
        <w:rPr>
          <w:rFonts w:ascii="Arial Narrow" w:hAnsi="Arial Narrow" w:cstheme="minorHAnsi"/>
        </w:rPr>
      </w:pPr>
    </w:p>
    <w:p w14:paraId="540135B4" w14:textId="44E8E17C" w:rsidR="0099004F" w:rsidRPr="00576A89" w:rsidRDefault="0099004F" w:rsidP="0099004F">
      <w:pPr>
        <w:spacing w:line="240" w:lineRule="auto"/>
        <w:contextualSpacing/>
        <w:jc w:val="both"/>
        <w:rPr>
          <w:rFonts w:ascii="Arial Narrow" w:hAnsi="Arial Narrow" w:cstheme="minorHAnsi"/>
        </w:rPr>
      </w:pPr>
    </w:p>
    <w:p w14:paraId="4D7624DD" w14:textId="77777777" w:rsidR="0099004F" w:rsidRPr="00576A89" w:rsidRDefault="0099004F" w:rsidP="0099004F">
      <w:pPr>
        <w:spacing w:line="240" w:lineRule="auto"/>
        <w:contextualSpacing/>
        <w:jc w:val="both"/>
        <w:rPr>
          <w:rFonts w:ascii="Arial Narrow" w:hAnsi="Arial Narrow" w:cstheme="minorHAnsi"/>
        </w:rPr>
      </w:pPr>
    </w:p>
    <w:p w14:paraId="48711065" w14:textId="77777777" w:rsidR="0099004F" w:rsidRPr="00576A89" w:rsidRDefault="0099004F" w:rsidP="0099004F">
      <w:pPr>
        <w:spacing w:line="240" w:lineRule="auto"/>
        <w:contextualSpacing/>
        <w:jc w:val="both"/>
        <w:rPr>
          <w:rFonts w:ascii="Arial Narrow" w:hAnsi="Arial Narrow" w:cstheme="minorHAnsi"/>
        </w:rPr>
      </w:pPr>
    </w:p>
    <w:p w14:paraId="348ED1ED" w14:textId="77777777" w:rsidR="0099004F" w:rsidRPr="00576A89" w:rsidRDefault="0099004F" w:rsidP="0099004F">
      <w:pPr>
        <w:spacing w:line="240" w:lineRule="auto"/>
        <w:contextualSpacing/>
        <w:jc w:val="both"/>
        <w:rPr>
          <w:rFonts w:ascii="Arial Narrow" w:hAnsi="Arial Narrow" w:cstheme="minorHAnsi"/>
        </w:rPr>
      </w:pPr>
    </w:p>
    <w:p w14:paraId="661845C4" w14:textId="7F2A1EE1" w:rsidR="0099004F" w:rsidRDefault="0099004F" w:rsidP="0099004F">
      <w:pPr>
        <w:spacing w:line="240" w:lineRule="auto"/>
        <w:contextualSpacing/>
        <w:jc w:val="both"/>
        <w:rPr>
          <w:rFonts w:ascii="Arial Narrow" w:hAnsi="Arial Narrow" w:cstheme="minorHAnsi"/>
        </w:rPr>
      </w:pPr>
    </w:p>
    <w:p w14:paraId="0DEF982D" w14:textId="1E3C77DD" w:rsidR="00067EB9" w:rsidRDefault="00067EB9" w:rsidP="0099004F">
      <w:pPr>
        <w:spacing w:line="240" w:lineRule="auto"/>
        <w:contextualSpacing/>
        <w:jc w:val="both"/>
        <w:rPr>
          <w:rFonts w:ascii="Arial Narrow" w:hAnsi="Arial Narrow" w:cstheme="minorHAnsi"/>
        </w:rPr>
      </w:pPr>
    </w:p>
    <w:p w14:paraId="10CF093E" w14:textId="179726DD" w:rsidR="00067EB9" w:rsidRDefault="00067EB9" w:rsidP="0099004F">
      <w:pPr>
        <w:spacing w:line="240" w:lineRule="auto"/>
        <w:contextualSpacing/>
        <w:jc w:val="both"/>
        <w:rPr>
          <w:rFonts w:ascii="Arial Narrow" w:hAnsi="Arial Narrow" w:cstheme="minorHAnsi"/>
        </w:rPr>
      </w:pPr>
    </w:p>
    <w:p w14:paraId="1CBAA0F6" w14:textId="25B1A111" w:rsidR="00067EB9" w:rsidRDefault="00067EB9" w:rsidP="0099004F">
      <w:pPr>
        <w:spacing w:line="240" w:lineRule="auto"/>
        <w:contextualSpacing/>
        <w:jc w:val="both"/>
        <w:rPr>
          <w:rFonts w:ascii="Arial Narrow" w:hAnsi="Arial Narrow" w:cstheme="minorHAnsi"/>
        </w:rPr>
      </w:pPr>
    </w:p>
    <w:p w14:paraId="2A7CDC0C" w14:textId="13727469" w:rsidR="00067EB9" w:rsidRDefault="00067EB9" w:rsidP="0099004F">
      <w:pPr>
        <w:spacing w:line="240" w:lineRule="auto"/>
        <w:contextualSpacing/>
        <w:jc w:val="both"/>
        <w:rPr>
          <w:rFonts w:ascii="Arial Narrow" w:hAnsi="Arial Narrow" w:cstheme="minorHAnsi"/>
        </w:rPr>
      </w:pPr>
    </w:p>
    <w:p w14:paraId="28E892DF" w14:textId="6BAA5434" w:rsidR="00067EB9" w:rsidRDefault="00067EB9" w:rsidP="0099004F">
      <w:pPr>
        <w:spacing w:line="240" w:lineRule="auto"/>
        <w:contextualSpacing/>
        <w:jc w:val="both"/>
        <w:rPr>
          <w:rFonts w:ascii="Arial Narrow" w:hAnsi="Arial Narrow" w:cstheme="minorHAnsi"/>
        </w:rPr>
      </w:pPr>
    </w:p>
    <w:p w14:paraId="006D51F2" w14:textId="77777777" w:rsidR="00067EB9" w:rsidRPr="00576A89" w:rsidRDefault="00067EB9" w:rsidP="0099004F">
      <w:pPr>
        <w:spacing w:line="240" w:lineRule="auto"/>
        <w:contextualSpacing/>
        <w:jc w:val="both"/>
        <w:rPr>
          <w:rFonts w:ascii="Arial Narrow" w:hAnsi="Arial Narrow" w:cstheme="minorHAnsi"/>
        </w:rPr>
      </w:pPr>
    </w:p>
    <w:p w14:paraId="4C3953C8" w14:textId="77777777" w:rsidR="0099004F" w:rsidRPr="00576A89" w:rsidRDefault="0099004F" w:rsidP="0099004F">
      <w:pPr>
        <w:spacing w:line="240" w:lineRule="auto"/>
        <w:contextualSpacing/>
        <w:jc w:val="both"/>
        <w:rPr>
          <w:rFonts w:ascii="Arial Narrow" w:hAnsi="Arial Narrow" w:cstheme="minorHAnsi"/>
        </w:rPr>
      </w:pPr>
    </w:p>
    <w:p w14:paraId="4E5008DB" w14:textId="77777777" w:rsidR="0099004F" w:rsidRPr="00576A89" w:rsidRDefault="0099004F" w:rsidP="0099004F">
      <w:pPr>
        <w:tabs>
          <w:tab w:val="left" w:pos="3705"/>
        </w:tabs>
        <w:spacing w:line="240" w:lineRule="auto"/>
        <w:contextualSpacing/>
        <w:jc w:val="both"/>
        <w:rPr>
          <w:rFonts w:ascii="Arial Narrow" w:hAnsi="Arial Narrow" w:cstheme="minorHAnsi"/>
        </w:rPr>
      </w:pPr>
      <w:r w:rsidRPr="00576A89">
        <w:rPr>
          <w:rFonts w:ascii="Arial Narrow" w:hAnsi="Arial Narrow" w:cstheme="minorHAnsi"/>
        </w:rPr>
        <w:tab/>
      </w:r>
    </w:p>
    <w:p w14:paraId="6F70944B" w14:textId="77777777" w:rsidR="0099004F" w:rsidRPr="00576A89" w:rsidRDefault="0099004F" w:rsidP="0099004F">
      <w:pPr>
        <w:tabs>
          <w:tab w:val="left" w:pos="3705"/>
        </w:tabs>
        <w:spacing w:line="240" w:lineRule="auto"/>
        <w:contextualSpacing/>
        <w:jc w:val="center"/>
        <w:rPr>
          <w:rFonts w:ascii="Century Schoolbook" w:eastAsia="Arial Narrow" w:hAnsi="Century Schoolbook" w:cs="Arial Narrow"/>
          <w:b/>
          <w:bCs/>
          <w:color w:val="000000"/>
        </w:rPr>
      </w:pPr>
      <w:r w:rsidRPr="00576A89">
        <w:rPr>
          <w:rFonts w:ascii="Century Schoolbook" w:eastAsia="Arial Narrow" w:hAnsi="Century Schoolbook" w:cs="Arial Narrow"/>
          <w:b/>
          <w:bCs/>
          <w:color w:val="000000"/>
        </w:rPr>
        <w:t>Santo Domingo, D.N.</w:t>
      </w:r>
    </w:p>
    <w:p w14:paraId="4CF6002D" w14:textId="77777777" w:rsidR="0099004F" w:rsidRPr="00576A89" w:rsidRDefault="0099004F" w:rsidP="0099004F">
      <w:pPr>
        <w:tabs>
          <w:tab w:val="left" w:pos="3705"/>
        </w:tabs>
        <w:spacing w:line="240" w:lineRule="auto"/>
        <w:contextualSpacing/>
        <w:jc w:val="center"/>
        <w:rPr>
          <w:rFonts w:ascii="Century Schoolbook" w:eastAsia="Arial Narrow" w:hAnsi="Century Schoolbook" w:cs="Arial Narrow"/>
          <w:b/>
          <w:bCs/>
          <w:color w:val="000000"/>
        </w:rPr>
      </w:pPr>
      <w:r w:rsidRPr="00576A89">
        <w:rPr>
          <w:rFonts w:ascii="Century Schoolbook" w:eastAsia="Arial Narrow" w:hAnsi="Century Schoolbook" w:cs="Arial Narrow"/>
          <w:b/>
          <w:bCs/>
          <w:color w:val="000000"/>
        </w:rPr>
        <w:t>República Dominicana</w:t>
      </w:r>
    </w:p>
    <w:p w14:paraId="52B08505" w14:textId="01C56332" w:rsidR="0099004F" w:rsidRPr="00576A89" w:rsidRDefault="4AB5349F" w:rsidP="4179782A">
      <w:pPr>
        <w:tabs>
          <w:tab w:val="left" w:pos="3705"/>
        </w:tabs>
        <w:spacing w:line="240" w:lineRule="auto"/>
        <w:contextualSpacing/>
        <w:jc w:val="center"/>
        <w:rPr>
          <w:rFonts w:ascii="Century Schoolbook" w:eastAsia="Arial Narrow" w:hAnsi="Century Schoolbook" w:cs="Arial Narrow"/>
          <w:b/>
          <w:bCs/>
          <w:color w:val="000000"/>
        </w:rPr>
      </w:pPr>
      <w:r w:rsidRPr="4179782A">
        <w:rPr>
          <w:rFonts w:ascii="Century Schoolbook" w:eastAsia="Arial Narrow" w:hAnsi="Century Schoolbook" w:cs="Arial Narrow"/>
          <w:b/>
          <w:bCs/>
          <w:color w:val="000000" w:themeColor="text1"/>
        </w:rPr>
        <w:t>Mayo</w:t>
      </w:r>
      <w:r w:rsidR="00E77789" w:rsidRPr="4179782A">
        <w:rPr>
          <w:rFonts w:ascii="Century Schoolbook" w:eastAsia="Arial Narrow" w:hAnsi="Century Schoolbook" w:cs="Arial Narrow"/>
          <w:b/>
          <w:bCs/>
          <w:color w:val="000000" w:themeColor="text1"/>
        </w:rPr>
        <w:t>,</w:t>
      </w:r>
      <w:r w:rsidR="0099004F" w:rsidRPr="4179782A">
        <w:rPr>
          <w:rFonts w:ascii="Century Schoolbook" w:eastAsia="Arial Narrow" w:hAnsi="Century Schoolbook" w:cs="Arial Narrow"/>
          <w:b/>
          <w:bCs/>
          <w:color w:val="000000" w:themeColor="text1"/>
        </w:rPr>
        <w:t xml:space="preserve"> 202</w:t>
      </w:r>
      <w:r w:rsidR="002A1326" w:rsidRPr="4179782A">
        <w:rPr>
          <w:rFonts w:ascii="Century Schoolbook" w:eastAsia="Arial Narrow" w:hAnsi="Century Schoolbook" w:cs="Arial Narrow"/>
          <w:b/>
          <w:bCs/>
          <w:color w:val="000000" w:themeColor="text1"/>
        </w:rPr>
        <w:t>6</w:t>
      </w:r>
    </w:p>
    <w:p w14:paraId="779A8A87" w14:textId="77777777" w:rsidR="0099004F" w:rsidRPr="00576A89" w:rsidRDefault="0099004F" w:rsidP="0099004F">
      <w:pPr>
        <w:tabs>
          <w:tab w:val="left" w:pos="3705"/>
        </w:tabs>
        <w:spacing w:line="240" w:lineRule="auto"/>
        <w:contextualSpacing/>
        <w:jc w:val="center"/>
        <w:rPr>
          <w:rFonts w:ascii="Arial Narrow" w:eastAsia="Arial Narrow" w:hAnsi="Arial Narrow" w:cs="Arial Narrow"/>
          <w:b/>
          <w:bCs/>
          <w:color w:val="000000"/>
        </w:rPr>
      </w:pPr>
    </w:p>
    <w:p w14:paraId="46C8A341" w14:textId="77777777" w:rsidR="00384FA4" w:rsidRPr="00576A89" w:rsidRDefault="00384FA4" w:rsidP="0099004F">
      <w:pPr>
        <w:tabs>
          <w:tab w:val="left" w:pos="3705"/>
        </w:tabs>
        <w:spacing w:line="240" w:lineRule="auto"/>
        <w:contextualSpacing/>
        <w:jc w:val="center"/>
        <w:rPr>
          <w:rFonts w:ascii="Arial Narrow" w:eastAsia="Arial Narrow" w:hAnsi="Arial Narrow" w:cs="Arial Narrow"/>
          <w:b/>
          <w:bCs/>
          <w:color w:val="000000"/>
        </w:rPr>
      </w:pPr>
    </w:p>
    <w:p w14:paraId="6EA9F449" w14:textId="77777777" w:rsidR="0099004F" w:rsidRPr="00576A89" w:rsidRDefault="0099004F" w:rsidP="00BD6275">
      <w:pPr>
        <w:spacing w:after="0"/>
        <w:jc w:val="both"/>
        <w:rPr>
          <w:rFonts w:ascii="Arial Narrow" w:hAnsi="Arial Narrow" w:cs="Times New Roman"/>
          <w:b/>
        </w:rPr>
      </w:pPr>
    </w:p>
    <w:p w14:paraId="36FED459" w14:textId="77777777" w:rsidR="00384FA4" w:rsidRPr="00576A89" w:rsidRDefault="00384FA4" w:rsidP="00BD6275">
      <w:pPr>
        <w:spacing w:after="0"/>
        <w:jc w:val="both"/>
        <w:rPr>
          <w:rFonts w:ascii="Arial Narrow" w:hAnsi="Arial Narrow" w:cs="Times New Roman"/>
          <w:b/>
        </w:rPr>
      </w:pPr>
    </w:p>
    <w:p w14:paraId="32F06E09" w14:textId="77777777" w:rsidR="005E4574" w:rsidRDefault="005E4574" w:rsidP="00BD6275">
      <w:pPr>
        <w:spacing w:after="0"/>
        <w:jc w:val="both"/>
        <w:rPr>
          <w:rFonts w:ascii="Century Schoolbook" w:hAnsi="Century Schoolbook" w:cs="Times New Roman"/>
          <w:b/>
        </w:rPr>
      </w:pPr>
    </w:p>
    <w:p w14:paraId="1C5C49F6" w14:textId="77777777" w:rsidR="005E4574" w:rsidRDefault="005E4574" w:rsidP="00BD6275">
      <w:pPr>
        <w:spacing w:after="0"/>
        <w:jc w:val="both"/>
        <w:rPr>
          <w:rFonts w:ascii="Century Schoolbook" w:hAnsi="Century Schoolbook" w:cs="Times New Roman"/>
          <w:b/>
        </w:rPr>
      </w:pPr>
    </w:p>
    <w:p w14:paraId="06B5C82D" w14:textId="16493CBD" w:rsidR="678D2FC5" w:rsidRDefault="678D2FC5" w:rsidP="678D2FC5">
      <w:pPr>
        <w:spacing w:after="0"/>
        <w:jc w:val="both"/>
        <w:rPr>
          <w:rFonts w:ascii="Century Schoolbook" w:hAnsi="Century Schoolbook" w:cs="Times New Roman"/>
          <w:b/>
          <w:bCs/>
          <w:sz w:val="24"/>
          <w:szCs w:val="24"/>
        </w:rPr>
      </w:pPr>
    </w:p>
    <w:p w14:paraId="3118A680" w14:textId="395C1346" w:rsidR="001457A1" w:rsidRPr="00576A89" w:rsidRDefault="00CE110B" w:rsidP="1FA82D57">
      <w:pPr>
        <w:spacing w:after="0"/>
        <w:jc w:val="both"/>
        <w:rPr>
          <w:rFonts w:ascii="Century Schoolbook" w:hAnsi="Century Schoolbook" w:cs="Times New Roman"/>
          <w:b/>
          <w:bCs/>
          <w:sz w:val="24"/>
          <w:szCs w:val="24"/>
        </w:rPr>
      </w:pPr>
      <w:r w:rsidRPr="1FA82D57">
        <w:rPr>
          <w:rFonts w:ascii="Century Schoolbook" w:hAnsi="Century Schoolbook" w:cs="Times New Roman"/>
          <w:b/>
          <w:bCs/>
          <w:sz w:val="24"/>
          <w:szCs w:val="24"/>
        </w:rPr>
        <w:t xml:space="preserve">AL </w:t>
      </w:r>
      <w:r w:rsidR="00B84096" w:rsidRPr="1FA82D57">
        <w:rPr>
          <w:rFonts w:ascii="Century Schoolbook" w:hAnsi="Century Schoolbook" w:cs="Times New Roman"/>
          <w:b/>
          <w:bCs/>
          <w:sz w:val="24"/>
          <w:szCs w:val="24"/>
        </w:rPr>
        <w:t>DEPARTAMENTO DE COMPRAS Y CONTRATACIONES EMPRESA DE TRANSMISIÓN ELÉCTRICA DOMINICANA (ETED)</w:t>
      </w:r>
      <w:r w:rsidR="0056490B" w:rsidRPr="1FA82D57">
        <w:rPr>
          <w:rFonts w:ascii="Century Schoolbook" w:hAnsi="Century Schoolbook" w:cs="Times New Roman"/>
          <w:b/>
          <w:bCs/>
          <w:sz w:val="24"/>
          <w:szCs w:val="24"/>
        </w:rPr>
        <w:t>.</w:t>
      </w:r>
    </w:p>
    <w:p w14:paraId="19B83F0A" w14:textId="77777777" w:rsidR="00690E3E" w:rsidRPr="00576A89" w:rsidRDefault="00690E3E" w:rsidP="1FA82D57">
      <w:pPr>
        <w:spacing w:after="0"/>
        <w:jc w:val="center"/>
        <w:rPr>
          <w:rFonts w:ascii="Century Schoolbook" w:hAnsi="Century Schoolbook" w:cs="Times New Roman"/>
          <w:b/>
          <w:bCs/>
          <w:sz w:val="24"/>
          <w:szCs w:val="24"/>
        </w:rPr>
      </w:pPr>
    </w:p>
    <w:p w14:paraId="0492F84F" w14:textId="6F214125" w:rsidR="00581956" w:rsidRPr="00576A89" w:rsidRDefault="00690E3E" w:rsidP="1FA82D57">
      <w:pPr>
        <w:spacing w:after="0"/>
        <w:jc w:val="both"/>
        <w:rPr>
          <w:rFonts w:ascii="Century Schoolbook" w:hAnsi="Century Schoolbook" w:cs="Times New Roman"/>
          <w:sz w:val="24"/>
          <w:szCs w:val="24"/>
        </w:rPr>
      </w:pPr>
      <w:r w:rsidRPr="4179782A">
        <w:rPr>
          <w:rFonts w:ascii="Century Schoolbook" w:hAnsi="Century Schoolbook" w:cs="Times New Roman"/>
          <w:b/>
          <w:bCs/>
          <w:sz w:val="24"/>
          <w:szCs w:val="24"/>
        </w:rPr>
        <w:t xml:space="preserve">ASUNTO: </w:t>
      </w:r>
      <w:r w:rsidR="006E2FEA" w:rsidRPr="4179782A">
        <w:rPr>
          <w:rFonts w:ascii="Century Schoolbook" w:hAnsi="Century Schoolbook" w:cs="Times New Roman"/>
          <w:sz w:val="24"/>
          <w:szCs w:val="24"/>
        </w:rPr>
        <w:t xml:space="preserve">Estudio Previo </w:t>
      </w:r>
      <w:r w:rsidR="0020549B" w:rsidRPr="4179782A">
        <w:rPr>
          <w:rFonts w:ascii="Century Schoolbook" w:hAnsi="Century Schoolbook" w:cs="Times New Roman"/>
          <w:sz w:val="24"/>
          <w:szCs w:val="24"/>
        </w:rPr>
        <w:t>q</w:t>
      </w:r>
      <w:r w:rsidR="006E2FEA" w:rsidRPr="4179782A">
        <w:rPr>
          <w:rFonts w:ascii="Century Schoolbook" w:hAnsi="Century Schoolbook" w:cs="Times New Roman"/>
          <w:sz w:val="24"/>
          <w:szCs w:val="24"/>
        </w:rPr>
        <w:t xml:space="preserve">ue </w:t>
      </w:r>
      <w:r w:rsidR="0020549B" w:rsidRPr="4179782A">
        <w:rPr>
          <w:rFonts w:ascii="Century Schoolbook" w:hAnsi="Century Schoolbook" w:cs="Times New Roman"/>
          <w:sz w:val="24"/>
          <w:szCs w:val="24"/>
        </w:rPr>
        <w:t>e</w:t>
      </w:r>
      <w:r w:rsidR="006E2FEA" w:rsidRPr="4179782A">
        <w:rPr>
          <w:rFonts w:ascii="Century Schoolbook" w:hAnsi="Century Schoolbook" w:cs="Times New Roman"/>
          <w:sz w:val="24"/>
          <w:szCs w:val="24"/>
        </w:rPr>
        <w:t xml:space="preserve">valúa </w:t>
      </w:r>
      <w:r w:rsidR="0020549B" w:rsidRPr="4179782A">
        <w:rPr>
          <w:rFonts w:ascii="Century Schoolbook" w:hAnsi="Century Schoolbook" w:cs="Times New Roman"/>
          <w:sz w:val="24"/>
          <w:szCs w:val="24"/>
        </w:rPr>
        <w:t>y</w:t>
      </w:r>
      <w:r w:rsidR="006E2FEA" w:rsidRPr="4179782A">
        <w:rPr>
          <w:rFonts w:ascii="Century Schoolbook" w:hAnsi="Century Schoolbook" w:cs="Times New Roman"/>
          <w:sz w:val="24"/>
          <w:szCs w:val="24"/>
        </w:rPr>
        <w:t xml:space="preserve"> </w:t>
      </w:r>
      <w:r w:rsidR="0020549B" w:rsidRPr="4179782A">
        <w:rPr>
          <w:rFonts w:ascii="Century Schoolbook" w:hAnsi="Century Schoolbook" w:cs="Times New Roman"/>
          <w:sz w:val="24"/>
          <w:szCs w:val="24"/>
        </w:rPr>
        <w:t>j</w:t>
      </w:r>
      <w:r w:rsidR="006E2FEA" w:rsidRPr="4179782A">
        <w:rPr>
          <w:rFonts w:ascii="Century Schoolbook" w:hAnsi="Century Schoolbook" w:cs="Times New Roman"/>
          <w:sz w:val="24"/>
          <w:szCs w:val="24"/>
        </w:rPr>
        <w:t>ustifica</w:t>
      </w:r>
      <w:bookmarkStart w:id="0" w:name="_Hlk204077108"/>
      <w:r w:rsidR="0020549B" w:rsidRPr="4179782A">
        <w:rPr>
          <w:rFonts w:ascii="Century Schoolbook" w:hAnsi="Century Schoolbook" w:cs="Times New Roman"/>
          <w:sz w:val="24"/>
          <w:szCs w:val="24"/>
        </w:rPr>
        <w:t xml:space="preserve"> </w:t>
      </w:r>
      <w:r w:rsidR="00FD3978" w:rsidRPr="4179782A">
        <w:rPr>
          <w:sz w:val="24"/>
          <w:szCs w:val="24"/>
        </w:rPr>
        <w:t xml:space="preserve">la </w:t>
      </w:r>
      <w:r w:rsidR="006E2FEA" w:rsidRPr="4179782A">
        <w:rPr>
          <w:rFonts w:ascii="Century Schoolbook" w:hAnsi="Century Schoolbook" w:cs="Times New Roman"/>
          <w:b/>
          <w:bCs/>
          <w:sz w:val="24"/>
          <w:szCs w:val="24"/>
        </w:rPr>
        <w:t>“</w:t>
      </w:r>
      <w:bookmarkEnd w:id="0"/>
      <w:r w:rsidR="0009214B" w:rsidRPr="4179782A">
        <w:rPr>
          <w:rFonts w:ascii="Century Schoolbook" w:hAnsi="Century Schoolbook" w:cs="Times New Roman"/>
          <w:b/>
          <w:bCs/>
          <w:sz w:val="24"/>
          <w:szCs w:val="24"/>
        </w:rPr>
        <w:t>ADQUISICIÓN</w:t>
      </w:r>
      <w:r w:rsidR="5B143FDF" w:rsidRPr="4179782A">
        <w:rPr>
          <w:rFonts w:ascii="Century Schoolbook" w:hAnsi="Century Schoolbook" w:cs="Times New Roman"/>
          <w:b/>
          <w:bCs/>
          <w:sz w:val="24"/>
          <w:szCs w:val="24"/>
        </w:rPr>
        <w:t xml:space="preserve"> DE</w:t>
      </w:r>
      <w:r w:rsidR="0009214B" w:rsidRPr="4179782A">
        <w:rPr>
          <w:rFonts w:ascii="Century Schoolbook" w:hAnsi="Century Schoolbook" w:cs="Times New Roman"/>
          <w:b/>
          <w:bCs/>
          <w:sz w:val="24"/>
          <w:szCs w:val="24"/>
        </w:rPr>
        <w:t xml:space="preserve"> ACCESORIOS PARA EQUIPOS MOTOROLA VHF</w:t>
      </w:r>
      <w:r w:rsidR="0009214B" w:rsidRPr="4179782A">
        <w:rPr>
          <w:rFonts w:ascii="Century Schoolbook" w:hAnsi="Century Schoolbook" w:cs="Times New Roman"/>
          <w:sz w:val="24"/>
          <w:szCs w:val="24"/>
        </w:rPr>
        <w:t xml:space="preserve">”, </w:t>
      </w:r>
      <w:r w:rsidR="0020549B" w:rsidRPr="4179782A">
        <w:rPr>
          <w:rFonts w:ascii="Century Schoolbook" w:hAnsi="Century Schoolbook" w:cs="Times New Roman"/>
          <w:sz w:val="24"/>
          <w:szCs w:val="24"/>
        </w:rPr>
        <w:t>a ser e</w:t>
      </w:r>
      <w:r w:rsidR="006E2FEA" w:rsidRPr="4179782A">
        <w:rPr>
          <w:rFonts w:ascii="Century Schoolbook" w:hAnsi="Century Schoolbook" w:cs="Times New Roman"/>
          <w:sz w:val="24"/>
          <w:szCs w:val="24"/>
        </w:rPr>
        <w:t xml:space="preserve">jecutado </w:t>
      </w:r>
      <w:r w:rsidR="00453AAA" w:rsidRPr="4179782A">
        <w:rPr>
          <w:rFonts w:ascii="Century Schoolbook" w:hAnsi="Century Schoolbook" w:cs="Times New Roman"/>
          <w:sz w:val="24"/>
          <w:szCs w:val="24"/>
        </w:rPr>
        <w:t xml:space="preserve">Dirección de </w:t>
      </w:r>
      <w:r w:rsidR="00B918D7" w:rsidRPr="4179782A">
        <w:rPr>
          <w:rFonts w:ascii="Century Schoolbook" w:hAnsi="Century Schoolbook" w:cs="Times New Roman"/>
          <w:sz w:val="24"/>
          <w:szCs w:val="24"/>
        </w:rPr>
        <w:t>Tecnología</w:t>
      </w:r>
      <w:r w:rsidR="00453AAA" w:rsidRPr="4179782A">
        <w:rPr>
          <w:rFonts w:ascii="Century Schoolbook" w:hAnsi="Century Schoolbook" w:cs="Times New Roman"/>
          <w:sz w:val="24"/>
          <w:szCs w:val="24"/>
        </w:rPr>
        <w:t xml:space="preserve"> y </w:t>
      </w:r>
      <w:r w:rsidR="00B918D7" w:rsidRPr="4179782A">
        <w:rPr>
          <w:rFonts w:ascii="Century Schoolbook" w:hAnsi="Century Schoolbook" w:cs="Times New Roman"/>
          <w:sz w:val="24"/>
          <w:szCs w:val="24"/>
        </w:rPr>
        <w:t>Telecomunicaciones de</w:t>
      </w:r>
      <w:r w:rsidR="006E2FEA" w:rsidRPr="4179782A">
        <w:rPr>
          <w:rFonts w:ascii="Century Schoolbook" w:hAnsi="Century Schoolbook" w:cs="Times New Roman"/>
          <w:sz w:val="24"/>
          <w:szCs w:val="24"/>
        </w:rPr>
        <w:t xml:space="preserve"> </w:t>
      </w:r>
      <w:r w:rsidR="00A31030" w:rsidRPr="4179782A">
        <w:rPr>
          <w:rFonts w:ascii="Century Schoolbook" w:hAnsi="Century Schoolbook" w:cs="Times New Roman"/>
          <w:sz w:val="24"/>
          <w:szCs w:val="24"/>
        </w:rPr>
        <w:t>l</w:t>
      </w:r>
      <w:r w:rsidR="006E2FEA" w:rsidRPr="4179782A">
        <w:rPr>
          <w:rFonts w:ascii="Century Schoolbook" w:hAnsi="Century Schoolbook" w:cs="Times New Roman"/>
          <w:sz w:val="24"/>
          <w:szCs w:val="24"/>
        </w:rPr>
        <w:t xml:space="preserve">a Empresa De Transmisión Eléctrica Dominicana </w:t>
      </w:r>
      <w:r w:rsidR="00B918D7" w:rsidRPr="4179782A">
        <w:rPr>
          <w:rFonts w:ascii="Century Schoolbook" w:hAnsi="Century Schoolbook" w:cs="Times New Roman"/>
          <w:sz w:val="24"/>
          <w:szCs w:val="24"/>
        </w:rPr>
        <w:t>(ETED)</w:t>
      </w:r>
      <w:r w:rsidR="006E2FEA" w:rsidRPr="4179782A">
        <w:rPr>
          <w:rFonts w:ascii="Century Schoolbook" w:hAnsi="Century Schoolbook" w:cs="Times New Roman"/>
          <w:sz w:val="24"/>
          <w:szCs w:val="24"/>
        </w:rPr>
        <w:t>.</w:t>
      </w:r>
    </w:p>
    <w:p w14:paraId="32026AF9" w14:textId="77777777" w:rsidR="00680E4C" w:rsidRPr="00576A89" w:rsidRDefault="00680E4C" w:rsidP="1FA82D57">
      <w:pPr>
        <w:spacing w:after="0"/>
        <w:jc w:val="both"/>
        <w:rPr>
          <w:rFonts w:ascii="Century Schoolbook" w:hAnsi="Century Schoolbook" w:cs="Times New Roman"/>
          <w:color w:val="632423" w:themeColor="accent2" w:themeShade="80"/>
          <w:sz w:val="24"/>
          <w:szCs w:val="24"/>
        </w:rPr>
      </w:pPr>
    </w:p>
    <w:p w14:paraId="45807C57" w14:textId="28E3A81B" w:rsidR="00BD42B1" w:rsidRPr="00EA7E6F" w:rsidRDefault="00690E3E" w:rsidP="1FA82D57">
      <w:pPr>
        <w:spacing w:after="0"/>
        <w:jc w:val="both"/>
        <w:rPr>
          <w:rFonts w:ascii="Century Schoolbook" w:hAnsi="Century Schoolbook" w:cs="Times New Roman"/>
          <w:sz w:val="24"/>
          <w:szCs w:val="24"/>
        </w:rPr>
      </w:pPr>
      <w:r w:rsidRPr="1FA82D57">
        <w:rPr>
          <w:rFonts w:ascii="Century Schoolbook" w:hAnsi="Century Schoolbook" w:cs="Times New Roman"/>
          <w:b/>
          <w:bCs/>
          <w:color w:val="000000" w:themeColor="text1"/>
          <w:sz w:val="24"/>
          <w:szCs w:val="24"/>
        </w:rPr>
        <w:t xml:space="preserve">OBJETO </w:t>
      </w:r>
      <w:r w:rsidR="005C09C4" w:rsidRPr="1FA82D57">
        <w:rPr>
          <w:rFonts w:ascii="Century Schoolbook" w:hAnsi="Century Schoolbook" w:cs="Times New Roman"/>
          <w:b/>
          <w:bCs/>
          <w:color w:val="000000" w:themeColor="text1"/>
          <w:sz w:val="24"/>
          <w:szCs w:val="24"/>
        </w:rPr>
        <w:t xml:space="preserve">DEL </w:t>
      </w:r>
      <w:r w:rsidR="00083E32" w:rsidRPr="1FA82D57">
        <w:rPr>
          <w:rFonts w:ascii="Century Schoolbook" w:hAnsi="Century Schoolbook" w:cs="Times New Roman"/>
          <w:b/>
          <w:bCs/>
          <w:color w:val="000000" w:themeColor="text1"/>
          <w:sz w:val="24"/>
          <w:szCs w:val="24"/>
        </w:rPr>
        <w:t>ESTUDIO</w:t>
      </w:r>
      <w:r w:rsidRPr="1FA82D57">
        <w:rPr>
          <w:rFonts w:ascii="Century Schoolbook" w:hAnsi="Century Schoolbook" w:cs="Times New Roman"/>
          <w:b/>
          <w:bCs/>
          <w:color w:val="000000" w:themeColor="text1"/>
          <w:sz w:val="24"/>
          <w:szCs w:val="24"/>
        </w:rPr>
        <w:t>:</w:t>
      </w:r>
      <w:r w:rsidR="00AA33DC" w:rsidRPr="1FA82D57">
        <w:rPr>
          <w:rFonts w:ascii="Century Schoolbook" w:hAnsi="Century Schoolbook" w:cs="Times New Roman"/>
          <w:b/>
          <w:bCs/>
          <w:color w:val="000000" w:themeColor="text1"/>
          <w:sz w:val="24"/>
          <w:szCs w:val="24"/>
        </w:rPr>
        <w:t xml:space="preserve"> </w:t>
      </w:r>
      <w:r w:rsidR="00A5209F" w:rsidRPr="1FA82D57">
        <w:rPr>
          <w:rFonts w:ascii="Century Schoolbook" w:hAnsi="Century Schoolbook" w:cs="Times New Roman"/>
          <w:sz w:val="24"/>
          <w:szCs w:val="24"/>
        </w:rPr>
        <w:t>“</w:t>
      </w:r>
      <w:bookmarkStart w:id="1" w:name="_Hlk222220007"/>
      <w:bookmarkStart w:id="2" w:name="_Hlk204091636"/>
      <w:r w:rsidR="002F1C80" w:rsidRPr="1FA82D57">
        <w:rPr>
          <w:rFonts w:ascii="Century Schoolbook" w:hAnsi="Century Schoolbook" w:cs="Times New Roman"/>
          <w:sz w:val="24"/>
          <w:szCs w:val="24"/>
        </w:rPr>
        <w:t>ADQUISICIÓN</w:t>
      </w:r>
      <w:r w:rsidR="004B3D76" w:rsidRPr="1FA82D57">
        <w:rPr>
          <w:rFonts w:ascii="Century Schoolbook" w:hAnsi="Century Schoolbook" w:cs="Times New Roman"/>
          <w:sz w:val="24"/>
          <w:szCs w:val="24"/>
        </w:rPr>
        <w:t xml:space="preserve"> DE</w:t>
      </w:r>
      <w:r w:rsidR="002F1C80" w:rsidRPr="1FA82D57">
        <w:rPr>
          <w:rFonts w:ascii="Century Schoolbook" w:hAnsi="Century Schoolbook" w:cs="Times New Roman"/>
          <w:sz w:val="24"/>
          <w:szCs w:val="24"/>
        </w:rPr>
        <w:t xml:space="preserve"> </w:t>
      </w:r>
      <w:bookmarkEnd w:id="1"/>
      <w:r w:rsidR="006E14BB" w:rsidRPr="1FA82D57">
        <w:rPr>
          <w:rFonts w:ascii="Century Schoolbook" w:hAnsi="Century Schoolbook" w:cs="Times New Roman"/>
          <w:sz w:val="24"/>
          <w:szCs w:val="24"/>
        </w:rPr>
        <w:t xml:space="preserve">ACCESORIOS PARA EQUIPOS </w:t>
      </w:r>
      <w:r w:rsidR="002F7CC1" w:rsidRPr="1FA82D57">
        <w:rPr>
          <w:rFonts w:ascii="Century Schoolbook" w:hAnsi="Century Schoolbook" w:cs="Times New Roman"/>
          <w:sz w:val="24"/>
          <w:szCs w:val="24"/>
        </w:rPr>
        <w:t xml:space="preserve">MOTOROLA </w:t>
      </w:r>
      <w:r w:rsidR="009C5524" w:rsidRPr="1FA82D57">
        <w:rPr>
          <w:rFonts w:ascii="Century Schoolbook" w:hAnsi="Century Schoolbook" w:cs="Times New Roman"/>
          <w:sz w:val="24"/>
          <w:szCs w:val="24"/>
        </w:rPr>
        <w:t>VHF”</w:t>
      </w:r>
      <w:r w:rsidR="002F1C80" w:rsidRPr="1FA82D57">
        <w:rPr>
          <w:rFonts w:ascii="Century Schoolbook" w:hAnsi="Century Schoolbook" w:cs="Times New Roman"/>
          <w:sz w:val="24"/>
          <w:szCs w:val="24"/>
        </w:rPr>
        <w:t>.</w:t>
      </w:r>
    </w:p>
    <w:bookmarkEnd w:id="2"/>
    <w:p w14:paraId="37ABA432" w14:textId="77777777" w:rsidR="00A5209F" w:rsidRPr="00576A89" w:rsidRDefault="00A5209F" w:rsidP="00BD42B1">
      <w:pPr>
        <w:spacing w:after="0"/>
        <w:jc w:val="both"/>
        <w:rPr>
          <w:rFonts w:ascii="Century Schoolbook" w:hAnsi="Century Schoolbook" w:cs="Times New Roman"/>
          <w:b/>
          <w:bCs/>
          <w:color w:val="000000" w:themeColor="text1"/>
        </w:rPr>
      </w:pPr>
    </w:p>
    <w:tbl>
      <w:tblPr>
        <w:tblStyle w:val="TableGrid"/>
        <w:tblW w:w="0" w:type="auto"/>
        <w:shd w:val="clear" w:color="auto" w:fill="548DD4" w:themeFill="text2" w:themeFillTint="99"/>
        <w:tblLook w:val="04A0" w:firstRow="1" w:lastRow="0" w:firstColumn="1" w:lastColumn="0" w:noHBand="0" w:noVBand="1"/>
      </w:tblPr>
      <w:tblGrid>
        <w:gridCol w:w="9350"/>
      </w:tblGrid>
      <w:tr w:rsidR="00AF1F3D" w:rsidRPr="00576A89" w14:paraId="43290875" w14:textId="77777777" w:rsidTr="1FA82D57">
        <w:trPr>
          <w:trHeight w:val="113"/>
        </w:trPr>
        <w:tc>
          <w:tcPr>
            <w:tcW w:w="9350" w:type="dxa"/>
            <w:shd w:val="clear" w:color="auto" w:fill="548DD4" w:themeFill="text2" w:themeFillTint="99"/>
          </w:tcPr>
          <w:p w14:paraId="1DF7B6B5" w14:textId="271E24BF" w:rsidR="00AF1F3D" w:rsidRPr="00576A89" w:rsidRDefault="47ACD9CE" w:rsidP="1FA82D57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1FA82D57"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  <w:t xml:space="preserve">Antecedentes </w:t>
            </w:r>
            <w:r w:rsidR="396ABE2A" w:rsidRPr="1FA82D57"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  <w:t>institucionales</w:t>
            </w:r>
            <w:r w:rsidR="4F4AD5EE" w:rsidRPr="1FA82D57"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  <w:t>.</w:t>
            </w:r>
          </w:p>
        </w:tc>
      </w:tr>
    </w:tbl>
    <w:p w14:paraId="6D1A3949" w14:textId="77777777" w:rsidR="002E2C26" w:rsidRPr="00576A89" w:rsidRDefault="002E2C26" w:rsidP="1FA82D57">
      <w:pPr>
        <w:spacing w:after="0" w:line="240" w:lineRule="auto"/>
        <w:jc w:val="both"/>
        <w:rPr>
          <w:rFonts w:ascii="Century Schoolbook" w:hAnsi="Century Schoolbook"/>
          <w:sz w:val="24"/>
          <w:szCs w:val="24"/>
        </w:rPr>
      </w:pPr>
    </w:p>
    <w:p w14:paraId="7436B72E" w14:textId="034ACBAC" w:rsidR="001E3E82" w:rsidRPr="00576A89" w:rsidRDefault="00290D71" w:rsidP="1FA82D57">
      <w:pPr>
        <w:spacing w:after="0" w:line="240" w:lineRule="auto"/>
        <w:jc w:val="both"/>
        <w:rPr>
          <w:rFonts w:ascii="Century Schoolbook" w:hAnsi="Century Schoolbook"/>
          <w:sz w:val="24"/>
          <w:szCs w:val="24"/>
        </w:rPr>
      </w:pPr>
      <w:r w:rsidRPr="1FA82D57">
        <w:rPr>
          <w:rFonts w:ascii="Century Schoolbook" w:hAnsi="Century Schoolbook"/>
          <w:sz w:val="24"/>
          <w:szCs w:val="24"/>
        </w:rPr>
        <w:t>La Empresa de Transmisión Eléctrica Dominicana (ETED) nace de la reforma del sector eléctrico dominicano, producto de la Ley General de Reforma de la Empresa Pública No. 141-97 (1997) y la Ley General de Electricidad No. 125-01 (2001), que segmentaron la antigua Corporación Dominicana de Electricidad (CDE), estableciendo a ETED como la entidad estatal encargada de construir, operar y expandir el Sistema Eléctrico Nacional Interconectado (SENI), transportando la energía en alta tensión, siendo una pieza clave para la modernización y confiabilidad del sistema eléctrico del país.</w:t>
      </w:r>
    </w:p>
    <w:p w14:paraId="08ED2E20" w14:textId="77777777" w:rsidR="00290D71" w:rsidRPr="00576A89" w:rsidRDefault="00290D71" w:rsidP="1FA82D57">
      <w:pPr>
        <w:spacing w:after="0" w:line="240" w:lineRule="auto"/>
        <w:jc w:val="both"/>
        <w:rPr>
          <w:rFonts w:ascii="Century Schoolbook" w:hAnsi="Century Schoolbook"/>
          <w:b/>
          <w:bCs/>
          <w:sz w:val="24"/>
          <w:szCs w:val="24"/>
        </w:rPr>
      </w:pPr>
    </w:p>
    <w:tbl>
      <w:tblPr>
        <w:tblStyle w:val="TableGrid"/>
        <w:tblW w:w="0" w:type="auto"/>
        <w:shd w:val="clear" w:color="auto" w:fill="548DD4" w:themeFill="text2" w:themeFillTint="99"/>
        <w:tblLook w:val="04A0" w:firstRow="1" w:lastRow="0" w:firstColumn="1" w:lastColumn="0" w:noHBand="0" w:noVBand="1"/>
      </w:tblPr>
      <w:tblGrid>
        <w:gridCol w:w="9350"/>
      </w:tblGrid>
      <w:tr w:rsidR="009A7490" w:rsidRPr="00576A89" w14:paraId="6648B623" w14:textId="77777777" w:rsidTr="1FA82D57">
        <w:trPr>
          <w:trHeight w:val="113"/>
        </w:trPr>
        <w:tc>
          <w:tcPr>
            <w:tcW w:w="9350" w:type="dxa"/>
            <w:shd w:val="clear" w:color="auto" w:fill="548DD4" w:themeFill="text2" w:themeFillTint="99"/>
          </w:tcPr>
          <w:p w14:paraId="72CAB9D9" w14:textId="4A74728D" w:rsidR="009A7490" w:rsidRPr="00576A89" w:rsidRDefault="5481B912" w:rsidP="1FA82D57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1FA82D57"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  <w:t>Antecedentes de la contratación</w:t>
            </w:r>
            <w:r w:rsidR="4F4AD5EE" w:rsidRPr="1FA82D57"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  <w:t>.</w:t>
            </w:r>
          </w:p>
        </w:tc>
      </w:tr>
    </w:tbl>
    <w:p w14:paraId="4049ADBD" w14:textId="77777777" w:rsidR="00F725FB" w:rsidRPr="00576A89" w:rsidRDefault="00F725FB" w:rsidP="1FA82D57">
      <w:pPr>
        <w:spacing w:after="0" w:line="240" w:lineRule="auto"/>
        <w:jc w:val="both"/>
        <w:rPr>
          <w:rFonts w:ascii="Century Schoolbook" w:hAnsi="Century Schoolbook"/>
          <w:sz w:val="24"/>
          <w:szCs w:val="24"/>
        </w:rPr>
      </w:pPr>
    </w:p>
    <w:p w14:paraId="57169260" w14:textId="6AC6BDAE" w:rsidR="00F725FB" w:rsidRPr="00576A89" w:rsidRDefault="00320A4E" w:rsidP="1FA82D57">
      <w:pPr>
        <w:spacing w:after="0" w:line="240" w:lineRule="auto"/>
        <w:jc w:val="both"/>
        <w:rPr>
          <w:rFonts w:ascii="Century Schoolbook" w:hAnsi="Century Schoolbook"/>
          <w:sz w:val="24"/>
          <w:szCs w:val="24"/>
        </w:rPr>
      </w:pPr>
      <w:r w:rsidRPr="1FA82D57">
        <w:rPr>
          <w:rFonts w:ascii="Century Schoolbook" w:hAnsi="Century Schoolbook"/>
          <w:sz w:val="24"/>
          <w:szCs w:val="24"/>
        </w:rPr>
        <w:t>La Empresa de Transmisión Eléctrica Dominicana (ETED)</w:t>
      </w:r>
      <w:r w:rsidR="00F725FB" w:rsidRPr="1FA82D57">
        <w:rPr>
          <w:rFonts w:ascii="Century Schoolbook" w:hAnsi="Century Schoolbook"/>
          <w:sz w:val="24"/>
          <w:szCs w:val="24"/>
        </w:rPr>
        <w:t>, requiere</w:t>
      </w:r>
      <w:r w:rsidR="1AE91636" w:rsidRPr="1FA82D57">
        <w:rPr>
          <w:rFonts w:ascii="Century Schoolbook" w:hAnsi="Century Schoolbook"/>
          <w:sz w:val="24"/>
          <w:szCs w:val="24"/>
        </w:rPr>
        <w:t xml:space="preserve"> </w:t>
      </w:r>
      <w:r w:rsidR="00F725FB" w:rsidRPr="1FA82D57">
        <w:rPr>
          <w:rFonts w:ascii="Century Schoolbook" w:hAnsi="Century Schoolbook"/>
          <w:sz w:val="24"/>
          <w:szCs w:val="24"/>
        </w:rPr>
        <w:t xml:space="preserve">vía su </w:t>
      </w:r>
      <w:r w:rsidRPr="1FA82D57">
        <w:rPr>
          <w:rFonts w:ascii="Century Schoolbook" w:hAnsi="Century Schoolbook"/>
          <w:sz w:val="24"/>
          <w:szCs w:val="24"/>
        </w:rPr>
        <w:t xml:space="preserve">Dirección de </w:t>
      </w:r>
      <w:r w:rsidR="00722C9E" w:rsidRPr="1FA82D57">
        <w:rPr>
          <w:rFonts w:ascii="Century Schoolbook" w:hAnsi="Century Schoolbook"/>
          <w:sz w:val="24"/>
          <w:szCs w:val="24"/>
        </w:rPr>
        <w:t>Tecnología</w:t>
      </w:r>
      <w:r w:rsidR="005A392A" w:rsidRPr="1FA82D57">
        <w:rPr>
          <w:rFonts w:ascii="Century Schoolbook" w:hAnsi="Century Schoolbook"/>
          <w:sz w:val="24"/>
          <w:szCs w:val="24"/>
        </w:rPr>
        <w:t xml:space="preserve"> </w:t>
      </w:r>
      <w:r w:rsidR="008A3871" w:rsidRPr="1FA82D57">
        <w:rPr>
          <w:rFonts w:ascii="Century Schoolbook" w:hAnsi="Century Schoolbook"/>
          <w:sz w:val="24"/>
          <w:szCs w:val="24"/>
        </w:rPr>
        <w:t xml:space="preserve">y </w:t>
      </w:r>
      <w:r w:rsidR="00722C9E" w:rsidRPr="1FA82D57">
        <w:rPr>
          <w:rFonts w:ascii="Century Schoolbook" w:hAnsi="Century Schoolbook"/>
          <w:sz w:val="24"/>
          <w:szCs w:val="24"/>
        </w:rPr>
        <w:t>Telecomunicaciones (DTyT)</w:t>
      </w:r>
      <w:r w:rsidR="00F725FB" w:rsidRPr="1FA82D57">
        <w:rPr>
          <w:rFonts w:ascii="Century Schoolbook" w:hAnsi="Century Schoolbook"/>
          <w:sz w:val="24"/>
          <w:szCs w:val="24"/>
        </w:rPr>
        <w:t>,</w:t>
      </w:r>
      <w:r w:rsidR="00F31177" w:rsidRPr="1FA82D57">
        <w:rPr>
          <w:rFonts w:ascii="Century Schoolbook" w:hAnsi="Century Schoolbook"/>
          <w:sz w:val="24"/>
          <w:szCs w:val="24"/>
        </w:rPr>
        <w:t xml:space="preserve"> </w:t>
      </w:r>
      <w:r w:rsidR="008A3871" w:rsidRPr="1FA82D57">
        <w:rPr>
          <w:rFonts w:ascii="Century Schoolbook" w:hAnsi="Century Schoolbook"/>
          <w:sz w:val="24"/>
          <w:szCs w:val="24"/>
        </w:rPr>
        <w:t xml:space="preserve">para </w:t>
      </w:r>
      <w:r w:rsidR="00F31177" w:rsidRPr="1FA82D57">
        <w:rPr>
          <w:rFonts w:ascii="Century Schoolbook" w:hAnsi="Century Schoolbook"/>
          <w:sz w:val="24"/>
          <w:szCs w:val="24"/>
        </w:rPr>
        <w:t>la</w:t>
      </w:r>
      <w:bookmarkStart w:id="3" w:name="_Hlk222220041"/>
      <w:r w:rsidR="00F31177" w:rsidRPr="1FA82D57">
        <w:rPr>
          <w:rFonts w:ascii="Century Schoolbook" w:hAnsi="Century Schoolbook"/>
          <w:sz w:val="24"/>
          <w:szCs w:val="24"/>
        </w:rPr>
        <w:t xml:space="preserve"> </w:t>
      </w:r>
      <w:bookmarkEnd w:id="3"/>
      <w:r w:rsidR="004869A1" w:rsidRPr="1FA82D57">
        <w:rPr>
          <w:rFonts w:ascii="Century Schoolbook" w:hAnsi="Century Schoolbook"/>
          <w:sz w:val="24"/>
          <w:szCs w:val="24"/>
        </w:rPr>
        <w:t>“</w:t>
      </w:r>
      <w:r w:rsidR="009C5524" w:rsidRPr="1FA82D57">
        <w:rPr>
          <w:rFonts w:ascii="Century Schoolbook" w:hAnsi="Century Schoolbook"/>
          <w:sz w:val="24"/>
          <w:szCs w:val="24"/>
        </w:rPr>
        <w:t>Adquisición</w:t>
      </w:r>
      <w:r w:rsidR="00EA7E6F" w:rsidRPr="1FA82D57">
        <w:rPr>
          <w:rFonts w:ascii="Century Schoolbook" w:hAnsi="Century Schoolbook"/>
          <w:sz w:val="24"/>
          <w:szCs w:val="24"/>
        </w:rPr>
        <w:t xml:space="preserve"> de</w:t>
      </w:r>
      <w:r w:rsidR="009C5524" w:rsidRPr="1FA82D57">
        <w:rPr>
          <w:rFonts w:ascii="Century Schoolbook" w:hAnsi="Century Schoolbook"/>
          <w:sz w:val="24"/>
          <w:szCs w:val="24"/>
        </w:rPr>
        <w:t xml:space="preserve"> accesorios para equipos </w:t>
      </w:r>
      <w:r w:rsidR="00141B28" w:rsidRPr="1FA82D57">
        <w:rPr>
          <w:rFonts w:ascii="Century Schoolbook" w:hAnsi="Century Schoolbook"/>
          <w:sz w:val="24"/>
          <w:szCs w:val="24"/>
        </w:rPr>
        <w:t xml:space="preserve">MOTOROLA </w:t>
      </w:r>
      <w:r w:rsidR="009C5524" w:rsidRPr="1FA82D57">
        <w:rPr>
          <w:rFonts w:ascii="Century Schoolbook" w:hAnsi="Century Schoolbook"/>
          <w:sz w:val="24"/>
          <w:szCs w:val="24"/>
        </w:rPr>
        <w:t>VHF”</w:t>
      </w:r>
      <w:r w:rsidR="004E4D69" w:rsidRPr="1FA82D57">
        <w:rPr>
          <w:rFonts w:ascii="Century Schoolbook" w:hAnsi="Century Schoolbook"/>
          <w:sz w:val="24"/>
          <w:szCs w:val="24"/>
        </w:rPr>
        <w:t>.</w:t>
      </w:r>
    </w:p>
    <w:p w14:paraId="25DDC3F2" w14:textId="77777777" w:rsidR="00520895" w:rsidRPr="00576A89" w:rsidRDefault="00520895" w:rsidP="1FA82D57">
      <w:pPr>
        <w:spacing w:after="0" w:line="240" w:lineRule="auto"/>
        <w:jc w:val="both"/>
        <w:rPr>
          <w:rFonts w:ascii="Century Schoolbook" w:hAnsi="Century Schoolbook"/>
          <w:sz w:val="24"/>
          <w:szCs w:val="24"/>
        </w:rPr>
      </w:pPr>
    </w:p>
    <w:p w14:paraId="366A4D0A" w14:textId="0F967B7A" w:rsidR="00520895" w:rsidRPr="00576A89" w:rsidRDefault="00F725FB" w:rsidP="1FA82D57">
      <w:pPr>
        <w:spacing w:after="0"/>
        <w:jc w:val="both"/>
        <w:rPr>
          <w:rFonts w:ascii="Century Schoolbook" w:hAnsi="Century Schoolbook" w:cs="Times New Roman"/>
          <w:sz w:val="24"/>
          <w:szCs w:val="24"/>
        </w:rPr>
      </w:pPr>
      <w:r w:rsidRPr="1FA82D57">
        <w:rPr>
          <w:rFonts w:ascii="Century Schoolbook" w:hAnsi="Century Schoolbook"/>
          <w:b/>
          <w:bCs/>
          <w:sz w:val="24"/>
          <w:szCs w:val="24"/>
        </w:rPr>
        <w:t>En ese orden, se convoca al Proceso</w:t>
      </w:r>
      <w:r w:rsidR="00420EF0" w:rsidRPr="1FA82D57">
        <w:rPr>
          <w:rFonts w:ascii="Century Schoolbook" w:hAnsi="Century Schoolbook"/>
          <w:b/>
          <w:bCs/>
          <w:sz w:val="24"/>
          <w:szCs w:val="24"/>
        </w:rPr>
        <w:t xml:space="preserve"> </w:t>
      </w:r>
      <w:r w:rsidRPr="1FA82D57">
        <w:rPr>
          <w:rFonts w:ascii="Century Schoolbook" w:hAnsi="Century Schoolbook"/>
          <w:b/>
          <w:bCs/>
          <w:sz w:val="24"/>
          <w:szCs w:val="24"/>
        </w:rPr>
        <w:t>para la</w:t>
      </w:r>
      <w:r w:rsidR="00366345" w:rsidRPr="1FA82D57">
        <w:rPr>
          <w:rFonts w:ascii="Century Schoolbook" w:hAnsi="Century Schoolbook" w:cs="Times New Roman"/>
          <w:b/>
          <w:bCs/>
          <w:color w:val="000000" w:themeColor="text1"/>
          <w:sz w:val="24"/>
          <w:szCs w:val="24"/>
        </w:rPr>
        <w:t>:</w:t>
      </w:r>
      <w:r w:rsidR="006E14BB" w:rsidRPr="1FA82D57">
        <w:rPr>
          <w:rFonts w:ascii="Century Schoolbook" w:hAnsi="Century Schoolbook" w:cs="Times New Roman"/>
          <w:b/>
          <w:bCs/>
          <w:color w:val="000000" w:themeColor="text1"/>
          <w:sz w:val="24"/>
          <w:szCs w:val="24"/>
        </w:rPr>
        <w:t xml:space="preserve"> “</w:t>
      </w:r>
      <w:r w:rsidR="006E14BB" w:rsidRPr="1FA82D57">
        <w:rPr>
          <w:rFonts w:ascii="Century Schoolbook" w:hAnsi="Century Schoolbook" w:cs="Times New Roman"/>
          <w:color w:val="000000" w:themeColor="text1"/>
          <w:sz w:val="24"/>
          <w:szCs w:val="24"/>
        </w:rPr>
        <w:t xml:space="preserve">ADQUISICIÓN </w:t>
      </w:r>
      <w:r w:rsidR="0069100C" w:rsidRPr="1FA82D57">
        <w:rPr>
          <w:rFonts w:ascii="Century Schoolbook" w:hAnsi="Century Schoolbook" w:cs="Times New Roman"/>
          <w:color w:val="000000" w:themeColor="text1"/>
          <w:sz w:val="24"/>
          <w:szCs w:val="24"/>
        </w:rPr>
        <w:t xml:space="preserve">DE </w:t>
      </w:r>
      <w:r w:rsidR="006E14BB" w:rsidRPr="1FA82D57">
        <w:rPr>
          <w:rFonts w:ascii="Century Schoolbook" w:hAnsi="Century Schoolbook" w:cs="Times New Roman"/>
          <w:color w:val="000000" w:themeColor="text1"/>
          <w:sz w:val="24"/>
          <w:szCs w:val="24"/>
        </w:rPr>
        <w:t xml:space="preserve">ACCESORIOS PARA EQUIPOS </w:t>
      </w:r>
      <w:r w:rsidR="00141B28" w:rsidRPr="1FA82D57">
        <w:rPr>
          <w:rFonts w:ascii="Century Schoolbook" w:hAnsi="Century Schoolbook" w:cs="Times New Roman"/>
          <w:color w:val="000000" w:themeColor="text1"/>
          <w:sz w:val="24"/>
          <w:szCs w:val="24"/>
        </w:rPr>
        <w:t>MOTOROLA VHF</w:t>
      </w:r>
      <w:r w:rsidR="004869A1" w:rsidRPr="1FA82D57">
        <w:rPr>
          <w:rFonts w:ascii="Century Schoolbook" w:hAnsi="Century Schoolbook" w:cs="Times New Roman"/>
          <w:color w:val="000000" w:themeColor="text1"/>
          <w:sz w:val="24"/>
          <w:szCs w:val="24"/>
        </w:rPr>
        <w:t>”</w:t>
      </w:r>
      <w:r w:rsidR="00141B28" w:rsidRPr="1FA82D57">
        <w:rPr>
          <w:rFonts w:ascii="Century Schoolbook" w:hAnsi="Century Schoolbook" w:cs="Times New Roman"/>
          <w:color w:val="000000" w:themeColor="text1"/>
          <w:sz w:val="24"/>
          <w:szCs w:val="24"/>
        </w:rPr>
        <w:t>.</w:t>
      </w:r>
    </w:p>
    <w:p w14:paraId="19684F42" w14:textId="77777777" w:rsidR="000C0418" w:rsidRPr="00576A89" w:rsidRDefault="000C0418" w:rsidP="1FA82D57">
      <w:pPr>
        <w:spacing w:after="0"/>
        <w:jc w:val="both"/>
        <w:rPr>
          <w:rFonts w:ascii="Century Schoolbook" w:hAnsi="Century Schoolbook"/>
          <w:sz w:val="24"/>
          <w:szCs w:val="24"/>
        </w:rPr>
      </w:pPr>
    </w:p>
    <w:p w14:paraId="4BB1F768" w14:textId="75C12736" w:rsidR="00F725FB" w:rsidRDefault="00F725FB" w:rsidP="1FA82D57">
      <w:pPr>
        <w:spacing w:after="0" w:line="240" w:lineRule="auto"/>
        <w:jc w:val="both"/>
        <w:rPr>
          <w:rFonts w:ascii="Century Schoolbook" w:hAnsi="Century Schoolbook"/>
          <w:sz w:val="24"/>
          <w:szCs w:val="24"/>
        </w:rPr>
      </w:pPr>
      <w:r w:rsidRPr="1FA82D57">
        <w:rPr>
          <w:rFonts w:ascii="Century Schoolbook" w:hAnsi="Century Schoolbook"/>
          <w:sz w:val="24"/>
          <w:szCs w:val="24"/>
        </w:rPr>
        <w:t xml:space="preserve">En el marco de lo dispuesto en la Ley No </w:t>
      </w:r>
      <w:r w:rsidR="00795313" w:rsidRPr="1FA82D57">
        <w:rPr>
          <w:rFonts w:ascii="Century Schoolbook" w:hAnsi="Century Schoolbook"/>
          <w:sz w:val="24"/>
          <w:szCs w:val="24"/>
        </w:rPr>
        <w:t>47-25</w:t>
      </w:r>
      <w:r w:rsidRPr="1FA82D57">
        <w:rPr>
          <w:rFonts w:ascii="Century Schoolbook" w:hAnsi="Century Schoolbook"/>
          <w:sz w:val="24"/>
          <w:szCs w:val="24"/>
        </w:rPr>
        <w:t xml:space="preserve"> y el Decreto No. </w:t>
      </w:r>
      <w:r w:rsidR="00022106" w:rsidRPr="1FA82D57">
        <w:rPr>
          <w:rFonts w:ascii="Century Schoolbook" w:hAnsi="Century Schoolbook"/>
          <w:sz w:val="24"/>
          <w:szCs w:val="24"/>
        </w:rPr>
        <w:t>52</w:t>
      </w:r>
      <w:r w:rsidRPr="1FA82D57">
        <w:rPr>
          <w:rFonts w:ascii="Century Schoolbook" w:hAnsi="Century Schoolbook"/>
          <w:sz w:val="24"/>
          <w:szCs w:val="24"/>
        </w:rPr>
        <w:t>-2</w:t>
      </w:r>
      <w:r w:rsidR="00022106" w:rsidRPr="1FA82D57">
        <w:rPr>
          <w:rFonts w:ascii="Century Schoolbook" w:hAnsi="Century Schoolbook"/>
          <w:sz w:val="24"/>
          <w:szCs w:val="24"/>
        </w:rPr>
        <w:t>6</w:t>
      </w:r>
      <w:r w:rsidRPr="1FA82D57">
        <w:rPr>
          <w:rFonts w:ascii="Century Schoolbook" w:hAnsi="Century Schoolbook"/>
          <w:sz w:val="24"/>
          <w:szCs w:val="24"/>
        </w:rPr>
        <w:t>, se ha estructurado el proceso que nos ocupa, en el cual podrían participar aquellos Oferente/Proponentes /Participantes identificados e invitados por parte de la Entidad Contratante a presentar Ofertas, así como aquellos que, sin ser invitados, cumple con los requisitos establecidos en el Pliego de Condiciones Específicas.</w:t>
      </w:r>
    </w:p>
    <w:p w14:paraId="4AC86C33" w14:textId="27B1AA38" w:rsidR="1FA82D57" w:rsidRDefault="1FA82D57" w:rsidP="1FA82D57">
      <w:pPr>
        <w:spacing w:after="0" w:line="240" w:lineRule="auto"/>
        <w:jc w:val="both"/>
        <w:rPr>
          <w:rFonts w:ascii="Century Schoolbook" w:hAnsi="Century Schoolbook"/>
          <w:sz w:val="24"/>
          <w:szCs w:val="24"/>
        </w:rPr>
      </w:pPr>
    </w:p>
    <w:p w14:paraId="694B9200" w14:textId="5E4135C0" w:rsidR="1FA82D57" w:rsidRDefault="1FA82D57" w:rsidP="1FA82D57">
      <w:pPr>
        <w:spacing w:after="0" w:line="240" w:lineRule="auto"/>
        <w:jc w:val="both"/>
        <w:rPr>
          <w:rFonts w:ascii="Century Schoolbook" w:hAnsi="Century Schoolbook"/>
          <w:sz w:val="24"/>
          <w:szCs w:val="24"/>
        </w:rPr>
      </w:pPr>
    </w:p>
    <w:p w14:paraId="5B16AF97" w14:textId="1175EA95" w:rsidR="0014522C" w:rsidRPr="00576A89" w:rsidRDefault="0014522C" w:rsidP="1FA82D57">
      <w:pPr>
        <w:spacing w:after="0" w:line="240" w:lineRule="auto"/>
        <w:jc w:val="both"/>
        <w:rPr>
          <w:rFonts w:ascii="Century Schoolbook" w:hAnsi="Century Schoolbook"/>
          <w:sz w:val="24"/>
          <w:szCs w:val="24"/>
        </w:rPr>
      </w:pPr>
    </w:p>
    <w:tbl>
      <w:tblPr>
        <w:tblStyle w:val="TableGrid"/>
        <w:tblW w:w="0" w:type="auto"/>
        <w:shd w:val="clear" w:color="auto" w:fill="548DD4" w:themeFill="text2" w:themeFillTint="99"/>
        <w:tblLook w:val="04A0" w:firstRow="1" w:lastRow="0" w:firstColumn="1" w:lastColumn="0" w:noHBand="0" w:noVBand="1"/>
      </w:tblPr>
      <w:tblGrid>
        <w:gridCol w:w="9350"/>
      </w:tblGrid>
      <w:tr w:rsidR="003F5F2C" w:rsidRPr="00576A89" w14:paraId="16E5CF3B" w14:textId="77777777" w:rsidTr="1FA82D57">
        <w:trPr>
          <w:trHeight w:val="386"/>
        </w:trPr>
        <w:tc>
          <w:tcPr>
            <w:tcW w:w="9350" w:type="dxa"/>
            <w:shd w:val="clear" w:color="auto" w:fill="548DD4" w:themeFill="text2" w:themeFillTint="99"/>
          </w:tcPr>
          <w:p w14:paraId="511111D4" w14:textId="01FCCCDD" w:rsidR="00B74930" w:rsidRPr="00576A89" w:rsidRDefault="00A6474C" w:rsidP="1FA82D57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1FA82D57"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  <w:t>La necesidad para atender</w:t>
            </w:r>
            <w:r w:rsidR="00083E32" w:rsidRPr="1FA82D57"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  <w:t>.</w:t>
            </w:r>
          </w:p>
        </w:tc>
      </w:tr>
    </w:tbl>
    <w:p w14:paraId="117CEE45" w14:textId="77777777" w:rsidR="00EA7E6F" w:rsidRDefault="00EA7E6F" w:rsidP="1FA82D57">
      <w:pPr>
        <w:spacing w:after="0" w:line="240" w:lineRule="auto"/>
        <w:jc w:val="both"/>
        <w:rPr>
          <w:rFonts w:ascii="Century Schoolbook" w:hAnsi="Century Schoolbook" w:cs="Arial"/>
          <w:sz w:val="24"/>
          <w:szCs w:val="24"/>
        </w:rPr>
      </w:pPr>
    </w:p>
    <w:p w14:paraId="7FEB2AC9" w14:textId="7210915A" w:rsidR="5B0CA92D" w:rsidRDefault="5B0CA92D" w:rsidP="4179782A">
      <w:pPr>
        <w:spacing w:after="0" w:line="240" w:lineRule="auto"/>
        <w:jc w:val="both"/>
        <w:rPr>
          <w:rFonts w:ascii="Century Schoolbook" w:hAnsi="Century Schoolbook" w:cs="Arial"/>
          <w:sz w:val="24"/>
          <w:szCs w:val="24"/>
        </w:rPr>
      </w:pPr>
      <w:r w:rsidRPr="4179782A">
        <w:rPr>
          <w:rFonts w:ascii="Century Schoolbook" w:hAnsi="Century Schoolbook" w:cs="Arial"/>
          <w:sz w:val="24"/>
          <w:szCs w:val="24"/>
        </w:rPr>
        <w:t>La adquisición de accesorios para equipos de radiocomunicación VHF resulta necesaria para garantizar el correcto funcionamiento del sistema VHF de gestión remota y monitoreo en tiempo real de las operaciones del SENI.</w:t>
      </w:r>
    </w:p>
    <w:p w14:paraId="6F686851" w14:textId="09DF48F8" w:rsidR="1FA82D57" w:rsidRDefault="1FA82D57" w:rsidP="1FA82D57">
      <w:pPr>
        <w:spacing w:after="0" w:line="240" w:lineRule="auto"/>
        <w:jc w:val="both"/>
        <w:rPr>
          <w:rFonts w:ascii="Century Schoolbook" w:hAnsi="Century Schoolbook" w:cs="Arial"/>
          <w:sz w:val="24"/>
          <w:szCs w:val="24"/>
        </w:rPr>
      </w:pPr>
    </w:p>
    <w:tbl>
      <w:tblPr>
        <w:tblStyle w:val="TableGrid"/>
        <w:tblW w:w="0" w:type="auto"/>
        <w:shd w:val="clear" w:color="auto" w:fill="548DD4" w:themeFill="text2" w:themeFillTint="99"/>
        <w:tblLook w:val="04A0" w:firstRow="1" w:lastRow="0" w:firstColumn="1" w:lastColumn="0" w:noHBand="0" w:noVBand="1"/>
      </w:tblPr>
      <w:tblGrid>
        <w:gridCol w:w="9350"/>
      </w:tblGrid>
      <w:tr w:rsidR="003F5F2C" w:rsidRPr="00576A89" w14:paraId="53D6E7E3" w14:textId="77777777" w:rsidTr="1FA82D57">
        <w:tc>
          <w:tcPr>
            <w:tcW w:w="9350" w:type="dxa"/>
            <w:shd w:val="clear" w:color="auto" w:fill="548DD4" w:themeFill="text2" w:themeFillTint="99"/>
          </w:tcPr>
          <w:p w14:paraId="023C06A0" w14:textId="5DBB4E3A" w:rsidR="00362417" w:rsidRPr="00576A89" w:rsidRDefault="00083E32" w:rsidP="1FA82D57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1FA82D57"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  <w:t xml:space="preserve">Identificar el objeto del </w:t>
            </w:r>
            <w:r w:rsidR="5CF56086" w:rsidRPr="1FA82D57"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  <w:t>proceso</w:t>
            </w:r>
            <w:r w:rsidRPr="1FA82D57"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  <w:t>, su naturaleza, características y sus especificaciones.</w:t>
            </w:r>
          </w:p>
        </w:tc>
      </w:tr>
    </w:tbl>
    <w:p w14:paraId="73B112EA" w14:textId="77777777" w:rsidR="00047C0D" w:rsidRPr="00576A89" w:rsidRDefault="00047C0D" w:rsidP="1FA82D57">
      <w:pPr>
        <w:spacing w:after="0" w:line="240" w:lineRule="auto"/>
        <w:jc w:val="both"/>
        <w:rPr>
          <w:rFonts w:ascii="Century Schoolbook" w:hAnsi="Century Schoolbook" w:cs="Times New Roman"/>
          <w:b/>
          <w:bCs/>
          <w:sz w:val="24"/>
          <w:szCs w:val="24"/>
          <w:highlight w:val="yellow"/>
        </w:rPr>
      </w:pPr>
    </w:p>
    <w:p w14:paraId="1CD545FE" w14:textId="651EE760" w:rsidR="005D73F5" w:rsidRPr="005D73F5" w:rsidRDefault="005D73F5" w:rsidP="1FA82D57">
      <w:pPr>
        <w:spacing w:after="0" w:line="240" w:lineRule="auto"/>
        <w:jc w:val="both"/>
        <w:rPr>
          <w:rFonts w:ascii="Century Schoolbook" w:hAnsi="Century Schoolbook" w:cs="Times New Roman"/>
          <w:b/>
          <w:bCs/>
          <w:sz w:val="24"/>
          <w:szCs w:val="24"/>
        </w:rPr>
      </w:pPr>
      <w:r w:rsidRPr="4179782A">
        <w:rPr>
          <w:rFonts w:ascii="Century Schoolbook" w:hAnsi="Century Schoolbook" w:cs="Times New Roman"/>
          <w:b/>
          <w:bCs/>
          <w:sz w:val="24"/>
          <w:szCs w:val="24"/>
        </w:rPr>
        <w:t>Objeto del Proceso</w:t>
      </w:r>
    </w:p>
    <w:p w14:paraId="3B7BAFDF" w14:textId="21E483DF" w:rsidR="7117077A" w:rsidRDefault="7117077A" w:rsidP="4179782A">
      <w:pPr>
        <w:spacing w:after="0" w:line="240" w:lineRule="auto"/>
        <w:jc w:val="both"/>
      </w:pP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El objeto del proceso es la adquisición de accesorios para equipos de radiocomunicación VHF, necesarios para garantizar el funcionamiento operativo, mantenimiento y mejora de los sistemas de comunicación institucional.</w:t>
      </w:r>
    </w:p>
    <w:p w14:paraId="391245FC" w14:textId="77777777" w:rsidR="006E14BB" w:rsidRPr="00576A89" w:rsidRDefault="006E14BB" w:rsidP="1FA82D57">
      <w:pPr>
        <w:spacing w:after="0" w:line="240" w:lineRule="auto"/>
        <w:jc w:val="both"/>
        <w:rPr>
          <w:rFonts w:ascii="Century Schoolbook" w:hAnsi="Century Schoolbook" w:cs="Times New Roman"/>
          <w:sz w:val="24"/>
          <w:szCs w:val="24"/>
        </w:rPr>
      </w:pPr>
    </w:p>
    <w:p w14:paraId="62DB6019" w14:textId="0AEABB1E" w:rsidR="005D73F5" w:rsidRPr="005D73F5" w:rsidRDefault="005D73F5" w:rsidP="1FA82D57">
      <w:pPr>
        <w:spacing w:after="0" w:line="240" w:lineRule="auto"/>
        <w:jc w:val="both"/>
        <w:rPr>
          <w:rFonts w:ascii="Century Schoolbook" w:hAnsi="Century Schoolbook" w:cs="Times New Roman"/>
          <w:b/>
          <w:bCs/>
          <w:sz w:val="24"/>
          <w:szCs w:val="24"/>
        </w:rPr>
      </w:pPr>
      <w:r w:rsidRPr="1FA82D57">
        <w:rPr>
          <w:rFonts w:ascii="Century Schoolbook" w:hAnsi="Century Schoolbook" w:cs="Times New Roman"/>
          <w:b/>
          <w:bCs/>
          <w:sz w:val="24"/>
          <w:szCs w:val="24"/>
        </w:rPr>
        <w:t>Naturaleza</w:t>
      </w:r>
    </w:p>
    <w:p w14:paraId="3470663F" w14:textId="6AB72678" w:rsidR="006E14BB" w:rsidRPr="006E14BB" w:rsidRDefault="006E14BB" w:rsidP="1FA82D57">
      <w:pPr>
        <w:spacing w:after="0" w:line="240" w:lineRule="auto"/>
        <w:jc w:val="both"/>
        <w:rPr>
          <w:rFonts w:ascii="Century Schoolbook" w:hAnsi="Century Schoolbook" w:cs="Times New Roman"/>
          <w:sz w:val="24"/>
          <w:szCs w:val="24"/>
        </w:rPr>
      </w:pPr>
      <w:r w:rsidRPr="1FA82D57">
        <w:rPr>
          <w:rFonts w:ascii="Century Schoolbook" w:hAnsi="Century Schoolbook" w:cs="Times New Roman"/>
          <w:sz w:val="24"/>
          <w:szCs w:val="24"/>
        </w:rPr>
        <w:t>La adquisición de accesorios para equipos VHF tiene una naturaleza técnica, operativa y de seguridad crítica, enfocada en asegurar la continuidad de comunicaciones voz/datos. Comprende el suministro, instalación y configuración de componentes (antenas, cables, baterías) necesarios para sistemas fijos o portátiles.</w:t>
      </w:r>
    </w:p>
    <w:p w14:paraId="15029BB1" w14:textId="26650D5D" w:rsidR="005D73F5" w:rsidRPr="00576A89" w:rsidRDefault="005D73F5" w:rsidP="1FA82D57">
      <w:pPr>
        <w:spacing w:after="0" w:line="240" w:lineRule="auto"/>
        <w:jc w:val="both"/>
        <w:rPr>
          <w:rFonts w:ascii="Century Schoolbook" w:hAnsi="Century Schoolbook" w:cs="Times New Roman"/>
          <w:sz w:val="24"/>
          <w:szCs w:val="24"/>
        </w:rPr>
      </w:pPr>
    </w:p>
    <w:p w14:paraId="201B8B67" w14:textId="77777777" w:rsidR="005D73F5" w:rsidRDefault="005D73F5" w:rsidP="1FA82D57">
      <w:pPr>
        <w:spacing w:after="0" w:line="240" w:lineRule="auto"/>
        <w:jc w:val="both"/>
        <w:rPr>
          <w:rFonts w:ascii="Century Schoolbook" w:hAnsi="Century Schoolbook" w:cs="Times New Roman"/>
          <w:b/>
          <w:bCs/>
          <w:sz w:val="24"/>
          <w:szCs w:val="24"/>
        </w:rPr>
      </w:pPr>
      <w:r w:rsidRPr="1FA82D57">
        <w:rPr>
          <w:rFonts w:ascii="Century Schoolbook" w:hAnsi="Century Schoolbook" w:cs="Times New Roman"/>
          <w:b/>
          <w:bCs/>
          <w:sz w:val="24"/>
          <w:szCs w:val="24"/>
        </w:rPr>
        <w:t>Características</w:t>
      </w:r>
    </w:p>
    <w:p w14:paraId="6CB8B3A0" w14:textId="1CB1689F" w:rsidR="005D73F5" w:rsidRDefault="300A9EEB" w:rsidP="1FA82D57">
      <w:pPr>
        <w:spacing w:after="0" w:line="240" w:lineRule="auto"/>
        <w:jc w:val="both"/>
        <w:rPr>
          <w:rFonts w:ascii="Century Schoolbook" w:hAnsi="Century Schoolbook" w:cs="Times New Roman"/>
          <w:sz w:val="24"/>
          <w:szCs w:val="24"/>
        </w:rPr>
      </w:pPr>
      <w:r w:rsidRPr="1FA82D57">
        <w:rPr>
          <w:rFonts w:ascii="Century Schoolbook" w:hAnsi="Century Schoolbook" w:cs="Times New Roman"/>
          <w:sz w:val="24"/>
          <w:szCs w:val="24"/>
        </w:rPr>
        <w:t>Para la adquisición de estos accesorios es fundamental considerar la compatibilidad técnica con los equipos existentes, la calidad de los materiales, la resistencia a condiciones ambientales exigentes y la confiabilidad operativa, a fin de garantizar una comunicación eficiente, segura y continua.</w:t>
      </w:r>
    </w:p>
    <w:p w14:paraId="5D076C29" w14:textId="77777777" w:rsidR="00E67A4C" w:rsidRPr="005D73F5" w:rsidRDefault="00E67A4C" w:rsidP="1FA82D57">
      <w:pPr>
        <w:spacing w:after="0" w:line="240" w:lineRule="auto"/>
        <w:jc w:val="both"/>
        <w:rPr>
          <w:rFonts w:ascii="Century Schoolbook" w:hAnsi="Century Schoolbook" w:cs="Times New Roman"/>
          <w:sz w:val="24"/>
          <w:szCs w:val="24"/>
        </w:rPr>
      </w:pPr>
    </w:p>
    <w:p w14:paraId="295D8047" w14:textId="517D9424" w:rsidR="004E4D69" w:rsidRDefault="5A0C09C5" w:rsidP="1FA82D57">
      <w:pPr>
        <w:spacing w:after="0" w:line="240" w:lineRule="auto"/>
        <w:jc w:val="both"/>
        <w:rPr>
          <w:rFonts w:ascii="Century Schoolbook" w:hAnsi="Century Schoolbook" w:cs="Times New Roman"/>
          <w:b/>
          <w:bCs/>
          <w:sz w:val="24"/>
          <w:szCs w:val="24"/>
        </w:rPr>
      </w:pPr>
      <w:r w:rsidRPr="678D2FC5">
        <w:rPr>
          <w:rFonts w:ascii="Century Schoolbook" w:hAnsi="Century Schoolbook" w:cs="Times New Roman"/>
          <w:b/>
          <w:bCs/>
          <w:sz w:val="24"/>
          <w:szCs w:val="24"/>
        </w:rPr>
        <w:t>Especificaciones</w:t>
      </w:r>
    </w:p>
    <w:p w14:paraId="4EC16D7C" w14:textId="051DA10C" w:rsidR="3303E192" w:rsidRDefault="142112A1" w:rsidP="4179782A">
      <w:pPr>
        <w:spacing w:after="0" w:line="240" w:lineRule="auto"/>
        <w:jc w:val="both"/>
        <w:rPr>
          <w:rFonts w:ascii="Century Schoolbook" w:hAnsi="Century Schoolbook" w:cs="Times New Roman"/>
          <w:sz w:val="24"/>
          <w:szCs w:val="24"/>
        </w:rPr>
      </w:pPr>
      <w:r w:rsidRPr="4179782A">
        <w:rPr>
          <w:rFonts w:ascii="Century Schoolbook" w:hAnsi="Century Schoolbook" w:cs="Times New Roman"/>
          <w:sz w:val="24"/>
          <w:szCs w:val="24"/>
        </w:rPr>
        <w:t>Los accesorios por adquirir</w:t>
      </w:r>
      <w:r w:rsidR="3303E192" w:rsidRPr="4179782A">
        <w:rPr>
          <w:rFonts w:ascii="Century Schoolbook" w:hAnsi="Century Schoolbook" w:cs="Times New Roman"/>
          <w:sz w:val="24"/>
          <w:szCs w:val="24"/>
        </w:rPr>
        <w:t xml:space="preserve"> deberán ser compatibles con los equipos de radiocomunicación VHF existentes en la ETED, correspondientes a radios portátiles y móviles marca Motorola o equivalentes técnicamente compatibles con la infraestructura instalada, garantizando su correcta integración, funcionamiento continuo y confiabilidad operativa dentro del sistema de comunicaciones institucional.</w:t>
      </w:r>
    </w:p>
    <w:p w14:paraId="0BDEBC0F" w14:textId="40482539" w:rsidR="4179782A" w:rsidRDefault="4179782A" w:rsidP="4179782A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471BF3" w14:textId="749B7A84" w:rsidR="4179782A" w:rsidRDefault="4179782A" w:rsidP="4179782A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E98004" w14:textId="2909FA1F" w:rsidR="4179782A" w:rsidRDefault="4179782A" w:rsidP="4179782A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FB0F5D" w14:textId="50812ADD" w:rsidR="4179782A" w:rsidRDefault="4179782A" w:rsidP="4179782A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E266CB" w14:textId="7BC6593F" w:rsidR="709F674A" w:rsidRDefault="709F674A" w:rsidP="4179782A">
      <w:pPr>
        <w:pStyle w:val="Heading3"/>
        <w:spacing w:before="281" w:after="281"/>
        <w:rPr>
          <w:rFonts w:ascii="Century Schoolbook" w:eastAsia="Century Schoolbook" w:hAnsi="Century Schoolbook" w:cs="Century Schoolbook"/>
          <w:b/>
          <w:lang w:val="es-DO"/>
        </w:rPr>
      </w:pPr>
      <w:r w:rsidRPr="4179782A">
        <w:rPr>
          <w:rFonts w:ascii="Century Schoolbook" w:eastAsia="Century Schoolbook" w:hAnsi="Century Schoolbook" w:cs="Century Schoolbook"/>
          <w:b/>
          <w:lang w:val="es-DO"/>
        </w:rPr>
        <w:t>Baterías para radios portátiles DGP-8550</w:t>
      </w:r>
    </w:p>
    <w:p w14:paraId="26B79A3F" w14:textId="14715F10" w:rsidR="709F674A" w:rsidRDefault="709F674A" w:rsidP="4179782A">
      <w:pPr>
        <w:spacing w:before="240" w:after="240"/>
        <w:rPr>
          <w:rFonts w:ascii="Century Schoolbook" w:eastAsia="Century Schoolbook" w:hAnsi="Century Schoolbook" w:cs="Century Schoolbook"/>
          <w:sz w:val="24"/>
          <w:szCs w:val="24"/>
        </w:rPr>
      </w:pPr>
      <w:bookmarkStart w:id="4" w:name="_Hlk238023192"/>
      <w:r w:rsidRPr="4179782A">
        <w:rPr>
          <w:rFonts w:ascii="Century Schoolbook" w:eastAsia="Century Schoolbook" w:hAnsi="Century Schoolbook" w:cs="Century Schoolbook"/>
          <w:sz w:val="24"/>
          <w:szCs w:val="24"/>
        </w:rPr>
        <w:t>Tecnología de ion-litio (Li-Ion) o equivalente.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Voltaje y capacidad compatibles con el equipo.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Autonomía mínima de 8 horas de operación continua.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Sistema de protección contra sobrecarga y sobrecalentamiento.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Compatibles con radios Motorola MOTOTRBO o equivalentes.</w:t>
      </w:r>
    </w:p>
    <w:bookmarkEnd w:id="4"/>
    <w:p w14:paraId="738BE961" w14:textId="154273D1" w:rsidR="709F674A" w:rsidRDefault="709F674A" w:rsidP="4179782A">
      <w:pPr>
        <w:pStyle w:val="Heading3"/>
        <w:spacing w:before="281" w:after="281"/>
        <w:jc w:val="left"/>
        <w:rPr>
          <w:rFonts w:ascii="Century Schoolbook" w:eastAsia="Century Schoolbook" w:hAnsi="Century Schoolbook" w:cs="Century Schoolbook"/>
          <w:b/>
          <w:lang w:val="es-DO"/>
        </w:rPr>
      </w:pPr>
      <w:r w:rsidRPr="4179782A">
        <w:rPr>
          <w:rFonts w:ascii="Century Schoolbook" w:eastAsia="Century Schoolbook" w:hAnsi="Century Schoolbook" w:cs="Century Schoolbook"/>
          <w:b/>
          <w:lang w:val="es-DO"/>
        </w:rPr>
        <w:t xml:space="preserve">Cargadores para radios portátiles </w:t>
      </w:r>
      <w:bookmarkStart w:id="5" w:name="_Hlk238023382"/>
      <w:r w:rsidRPr="4179782A">
        <w:rPr>
          <w:rFonts w:ascii="Century Schoolbook" w:eastAsia="Century Schoolbook" w:hAnsi="Century Schoolbook" w:cs="Century Schoolbook"/>
          <w:b/>
          <w:lang w:val="es-DO"/>
        </w:rPr>
        <w:t>DGP-8550</w:t>
      </w:r>
      <w:bookmarkEnd w:id="5"/>
    </w:p>
    <w:p w14:paraId="4D417128" w14:textId="63A0E969" w:rsidR="709F674A" w:rsidRDefault="709F674A" w:rsidP="4179782A">
      <w:pPr>
        <w:spacing w:before="240" w:after="240"/>
        <w:rPr>
          <w:rFonts w:ascii="Century Schoolbook" w:eastAsia="Century Schoolbook" w:hAnsi="Century Schoolbook" w:cs="Century Schoolbook"/>
          <w:sz w:val="24"/>
          <w:szCs w:val="24"/>
        </w:rPr>
      </w:pPr>
      <w:bookmarkStart w:id="6" w:name="_Hlk238023416"/>
      <w:r w:rsidRPr="4179782A">
        <w:rPr>
          <w:rFonts w:ascii="Century Schoolbook" w:eastAsia="Century Schoolbook" w:hAnsi="Century Schoolbook" w:cs="Century Schoolbook"/>
          <w:sz w:val="24"/>
          <w:szCs w:val="24"/>
        </w:rPr>
        <w:t>Tipo cargador individual o múltiple.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Alimentación 110–120 VAC.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Sistema de carga inteligente.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Protección contra sobrecarga y cortocircuito.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Compatibles con baterías del modelo requerido.</w:t>
      </w:r>
    </w:p>
    <w:bookmarkEnd w:id="6"/>
    <w:p w14:paraId="1570ABCE" w14:textId="6FA09A8E" w:rsidR="709F674A" w:rsidRDefault="709F674A" w:rsidP="4179782A">
      <w:pPr>
        <w:pStyle w:val="Heading3"/>
        <w:spacing w:before="281" w:after="281"/>
        <w:rPr>
          <w:rFonts w:ascii="Century Schoolbook" w:eastAsia="Century Schoolbook" w:hAnsi="Century Schoolbook" w:cs="Century Schoolbook"/>
          <w:lang w:val="es-DO"/>
        </w:rPr>
      </w:pPr>
      <w:r w:rsidRPr="4179782A">
        <w:rPr>
          <w:rFonts w:ascii="Century Schoolbook" w:eastAsia="Century Schoolbook" w:hAnsi="Century Schoolbook" w:cs="Century Schoolbook"/>
          <w:b/>
          <w:lang w:val="es-DO"/>
        </w:rPr>
        <w:t>Cables de alimentación para radios móviles DGM-8500</w:t>
      </w:r>
    </w:p>
    <w:p w14:paraId="520F3BEB" w14:textId="7A77DE6A" w:rsidR="709F674A" w:rsidRDefault="709F674A" w:rsidP="4179782A">
      <w:pPr>
        <w:spacing w:before="240" w:after="240"/>
        <w:rPr>
          <w:rFonts w:ascii="Century Schoolbook" w:eastAsia="Century Schoolbook" w:hAnsi="Century Schoolbook" w:cs="Century Schoolbook"/>
          <w:sz w:val="24"/>
          <w:szCs w:val="24"/>
        </w:rPr>
      </w:pPr>
      <w:bookmarkStart w:id="7" w:name="_Hlk238023465"/>
      <w:r w:rsidRPr="4179782A">
        <w:rPr>
          <w:rFonts w:ascii="Century Schoolbook" w:eastAsia="Century Schoolbook" w:hAnsi="Century Schoolbook" w:cs="Century Schoolbook"/>
          <w:sz w:val="24"/>
          <w:szCs w:val="24"/>
        </w:rPr>
        <w:t>Voltaje de operación 12 VDC o equivalente.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Material conductor de cobre de alta calidad.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Aislamiento resistente a temperatura y vibración.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Longitud adecuada para instalación en vehículos.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Compatibles con radios móviles Motorola.</w:t>
      </w:r>
    </w:p>
    <w:bookmarkEnd w:id="7"/>
    <w:p w14:paraId="6168BE5D" w14:textId="1E63F532" w:rsidR="709F674A" w:rsidRDefault="709F674A" w:rsidP="4179782A">
      <w:pPr>
        <w:pStyle w:val="Heading3"/>
        <w:spacing w:before="281" w:after="281"/>
        <w:rPr>
          <w:rFonts w:ascii="Century Schoolbook" w:eastAsia="Century Schoolbook" w:hAnsi="Century Schoolbook" w:cs="Century Schoolbook"/>
          <w:b/>
          <w:lang w:val="es-DO"/>
        </w:rPr>
      </w:pPr>
      <w:r w:rsidRPr="4179782A">
        <w:rPr>
          <w:rFonts w:ascii="Century Schoolbook" w:eastAsia="Century Schoolbook" w:hAnsi="Century Schoolbook" w:cs="Century Schoolbook"/>
          <w:b/>
          <w:lang w:val="es-DO"/>
        </w:rPr>
        <w:t>Antenas GPS para radios móviles DGM-8500</w:t>
      </w:r>
      <w:r w:rsidR="00703462">
        <w:rPr>
          <w:rFonts w:ascii="Century Schoolbook" w:eastAsia="Century Schoolbook" w:hAnsi="Century Schoolbook" w:cs="Century Schoolbook"/>
          <w:b/>
          <w:lang w:val="es-DO"/>
        </w:rPr>
        <w:t>E</w:t>
      </w:r>
    </w:p>
    <w:p w14:paraId="4B90EE3D" w14:textId="1B67AC04" w:rsidR="709F674A" w:rsidRDefault="709F674A" w:rsidP="4179782A">
      <w:pPr>
        <w:spacing w:before="240" w:after="240"/>
        <w:rPr>
          <w:rFonts w:ascii="Century Schoolbook" w:eastAsia="Century Schoolbook" w:hAnsi="Century Schoolbook" w:cs="Century Schoolbook"/>
          <w:sz w:val="24"/>
          <w:szCs w:val="24"/>
        </w:rPr>
      </w:pPr>
      <w:bookmarkStart w:id="8" w:name="_Hlk238023527"/>
      <w:r w:rsidRPr="4179782A">
        <w:rPr>
          <w:rFonts w:ascii="Century Schoolbook" w:eastAsia="Century Schoolbook" w:hAnsi="Century Schoolbook" w:cs="Century Schoolbook"/>
          <w:sz w:val="24"/>
          <w:szCs w:val="24"/>
        </w:rPr>
        <w:t>Frecuencia compatible con sistemas GPS.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Conector compatible con radio móvil.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Instalación fija o magnética.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Resistencia a condiciones ambientales.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Alta sensibilidad de recepción.</w:t>
      </w:r>
    </w:p>
    <w:bookmarkEnd w:id="8"/>
    <w:p w14:paraId="2E80526F" w14:textId="343112A8" w:rsidR="709F674A" w:rsidRDefault="709F674A" w:rsidP="4179782A">
      <w:pPr>
        <w:pStyle w:val="Heading3"/>
        <w:spacing w:before="281" w:after="281"/>
        <w:rPr>
          <w:rFonts w:ascii="Century Schoolbook" w:eastAsia="Century Schoolbook" w:hAnsi="Century Schoolbook" w:cs="Century Schoolbook"/>
          <w:b/>
          <w:lang w:val="es-DO"/>
        </w:rPr>
      </w:pPr>
      <w:r w:rsidRPr="4179782A">
        <w:rPr>
          <w:rFonts w:ascii="Century Schoolbook" w:eastAsia="Century Schoolbook" w:hAnsi="Century Schoolbook" w:cs="Century Schoolbook"/>
          <w:b/>
          <w:lang w:val="es-DO"/>
        </w:rPr>
        <w:t>Botones de control (encendido y selector de canales)</w:t>
      </w:r>
    </w:p>
    <w:p w14:paraId="7E8CDF10" w14:textId="2AB19D6A" w:rsidR="709F674A" w:rsidRDefault="709F674A" w:rsidP="4179782A">
      <w:pPr>
        <w:spacing w:before="240" w:after="240"/>
        <w:rPr>
          <w:rFonts w:ascii="Century Schoolbook" w:eastAsia="Century Schoolbook" w:hAnsi="Century Schoolbook" w:cs="Century Schoolbook"/>
          <w:sz w:val="24"/>
          <w:szCs w:val="24"/>
        </w:rPr>
      </w:pPr>
      <w:bookmarkStart w:id="9" w:name="_Hlk238023573"/>
      <w:r w:rsidRPr="4179782A">
        <w:rPr>
          <w:rFonts w:ascii="Century Schoolbook" w:eastAsia="Century Schoolbook" w:hAnsi="Century Schoolbook" w:cs="Century Schoolbook"/>
          <w:sz w:val="24"/>
          <w:szCs w:val="24"/>
        </w:rPr>
        <w:t>Material resistente al desgaste.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Compatibilidad con radios portátiles Motorola.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lastRenderedPageBreak/>
        <w:t>Fácil instalación y ajuste.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Diseño ergonómico.</w:t>
      </w:r>
    </w:p>
    <w:bookmarkEnd w:id="9"/>
    <w:p w14:paraId="408840C1" w14:textId="32F12C5A" w:rsidR="709F674A" w:rsidRDefault="709F674A" w:rsidP="4179782A">
      <w:pPr>
        <w:pStyle w:val="Heading3"/>
        <w:spacing w:before="281" w:after="281"/>
        <w:rPr>
          <w:rFonts w:ascii="Century Schoolbook" w:eastAsia="Century Schoolbook" w:hAnsi="Century Schoolbook" w:cs="Century Schoolbook"/>
          <w:b/>
          <w:lang w:val="es-DO"/>
        </w:rPr>
      </w:pPr>
      <w:r w:rsidRPr="4179782A">
        <w:rPr>
          <w:rFonts w:ascii="Century Schoolbook" w:eastAsia="Century Schoolbook" w:hAnsi="Century Schoolbook" w:cs="Century Schoolbook"/>
          <w:b/>
          <w:lang w:val="es-DO"/>
        </w:rPr>
        <w:t>Cable coaxial tipo RG-213 o equivalente</w:t>
      </w:r>
    </w:p>
    <w:p w14:paraId="792B9940" w14:textId="77777777" w:rsidR="008448E1" w:rsidRDefault="709F674A" w:rsidP="008448E1">
      <w:pPr>
        <w:spacing w:before="240" w:after="240"/>
        <w:rPr>
          <w:rFonts w:ascii="Century Schoolbook" w:eastAsia="Century Schoolbook" w:hAnsi="Century Schoolbook" w:cs="Century Schoolbook"/>
          <w:sz w:val="24"/>
          <w:szCs w:val="24"/>
        </w:rPr>
      </w:pPr>
      <w:bookmarkStart w:id="10" w:name="_Hlk238023607"/>
      <w:r w:rsidRPr="4179782A">
        <w:rPr>
          <w:rFonts w:ascii="Century Schoolbook" w:eastAsia="Century Schoolbook" w:hAnsi="Century Schoolbook" w:cs="Century Schoolbook"/>
          <w:sz w:val="24"/>
          <w:szCs w:val="24"/>
        </w:rPr>
        <w:t>Impedancia de 50 ohmios.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Baja pérdida de señal.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Uso exterior e interior.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Alta resistencia a humedad y rayos UV.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Cubierta protectora reforzada.</w:t>
      </w:r>
      <w:bookmarkStart w:id="11" w:name="_Hlk238023644"/>
      <w:bookmarkEnd w:id="10"/>
    </w:p>
    <w:p w14:paraId="567BBF1A" w14:textId="18A3293C" w:rsidR="008448E1" w:rsidRPr="008448E1" w:rsidRDefault="008448E1" w:rsidP="008448E1">
      <w:pPr>
        <w:spacing w:before="240" w:after="240"/>
        <w:rPr>
          <w:rFonts w:ascii="Century Schoolbook" w:eastAsia="Century Schoolbook" w:hAnsi="Century Schoolbook" w:cs="Century Schoolbook"/>
          <w:sz w:val="24"/>
          <w:szCs w:val="24"/>
        </w:rPr>
      </w:pPr>
      <w:r w:rsidRPr="00682C6E">
        <w:rPr>
          <w:rFonts w:ascii="Calibri" w:eastAsia="Times New Roman" w:hAnsi="Calibri" w:cs="Calibri"/>
          <w:b/>
          <w:bCs/>
          <w:sz w:val="24"/>
          <w:szCs w:val="24"/>
          <w:lang w:eastAsia="es-DO"/>
        </w:rPr>
        <w:t>Conectores RF 7/8 macho y hembra</w:t>
      </w:r>
      <w:r>
        <w:rPr>
          <w:rFonts w:ascii="Calibri" w:eastAsia="Times New Roman" w:hAnsi="Calibri" w:cs="Calibri"/>
          <w:b/>
          <w:bCs/>
          <w:sz w:val="24"/>
          <w:szCs w:val="24"/>
          <w:lang w:eastAsia="es-DO"/>
        </w:rPr>
        <w:t xml:space="preserve"> para cable coaxial Heliax</w:t>
      </w:r>
      <w:r w:rsidRPr="00682C6E">
        <w:rPr>
          <w:rFonts w:ascii="Calibri" w:eastAsia="Times New Roman" w:hAnsi="Calibri" w:cs="Calibri"/>
          <w:b/>
          <w:bCs/>
          <w:sz w:val="24"/>
          <w:szCs w:val="24"/>
          <w:lang w:eastAsia="es-DO"/>
        </w:rPr>
        <w:t xml:space="preserve"> o equivalentes</w:t>
      </w:r>
    </w:p>
    <w:p w14:paraId="3DC79D3B" w14:textId="3CA2FF6C" w:rsidR="709F674A" w:rsidRDefault="709F674A" w:rsidP="4179782A">
      <w:pPr>
        <w:spacing w:before="240" w:after="240"/>
        <w:rPr>
          <w:rFonts w:ascii="Century Schoolbook" w:eastAsia="Century Schoolbook" w:hAnsi="Century Schoolbook" w:cs="Century Schoolbook"/>
          <w:sz w:val="24"/>
          <w:szCs w:val="24"/>
        </w:rPr>
      </w:pPr>
      <w:r w:rsidRPr="4179782A">
        <w:rPr>
          <w:rFonts w:ascii="Century Schoolbook" w:eastAsia="Century Schoolbook" w:hAnsi="Century Schoolbook" w:cs="Century Schoolbook"/>
          <w:sz w:val="24"/>
          <w:szCs w:val="24"/>
        </w:rPr>
        <w:t xml:space="preserve">Impedancia de 50 </w:t>
      </w:r>
      <w:r w:rsidR="00CD0369" w:rsidRPr="4179782A">
        <w:rPr>
          <w:rFonts w:ascii="Century Schoolbook" w:eastAsia="Century Schoolbook" w:hAnsi="Century Schoolbook" w:cs="Century Schoolbook"/>
          <w:sz w:val="24"/>
          <w:szCs w:val="24"/>
        </w:rPr>
        <w:t>ohmios.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Material anticorrosivo.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Baja pérdida de señal.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Fácil instalación.</w:t>
      </w:r>
    </w:p>
    <w:bookmarkEnd w:id="11"/>
    <w:p w14:paraId="1F5820D1" w14:textId="3DA06B2F" w:rsidR="709F674A" w:rsidRDefault="709F674A" w:rsidP="4179782A">
      <w:pPr>
        <w:pStyle w:val="Heading3"/>
        <w:spacing w:before="281" w:after="281"/>
        <w:rPr>
          <w:rFonts w:ascii="Century Schoolbook" w:eastAsia="Century Schoolbook" w:hAnsi="Century Schoolbook" w:cs="Century Schoolbook"/>
          <w:b/>
          <w:lang w:val="es-DO"/>
        </w:rPr>
      </w:pPr>
      <w:r w:rsidRPr="4179782A">
        <w:rPr>
          <w:rFonts w:ascii="Century Schoolbook" w:eastAsia="Century Schoolbook" w:hAnsi="Century Schoolbook" w:cs="Century Schoolbook"/>
          <w:b/>
          <w:lang w:val="es-DO"/>
        </w:rPr>
        <w:t>Bases o soportes para antenas de comunicación</w:t>
      </w:r>
    </w:p>
    <w:p w14:paraId="26E2CAF8" w14:textId="4DE4581F" w:rsidR="709F674A" w:rsidRDefault="709F674A" w:rsidP="4179782A">
      <w:pPr>
        <w:spacing w:before="240" w:after="240"/>
        <w:rPr>
          <w:rFonts w:ascii="Century Schoolbook" w:eastAsia="Century Schoolbook" w:hAnsi="Century Schoolbook" w:cs="Century Schoolbook"/>
          <w:sz w:val="24"/>
          <w:szCs w:val="24"/>
        </w:rPr>
      </w:pPr>
      <w:bookmarkStart w:id="12" w:name="_Hlk238023725"/>
      <w:r w:rsidRPr="4179782A">
        <w:rPr>
          <w:rFonts w:ascii="Century Schoolbook" w:eastAsia="Century Schoolbook" w:hAnsi="Century Schoolbook" w:cs="Century Schoolbook"/>
          <w:sz w:val="24"/>
          <w:szCs w:val="24"/>
        </w:rPr>
        <w:t>Material metálico resistente.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Aptos para instalación exterior.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Resistencia a viento y corrosión.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Incluye herrajes de montaje.</w:t>
      </w:r>
    </w:p>
    <w:bookmarkEnd w:id="12"/>
    <w:p w14:paraId="175736EC" w14:textId="13A2320B" w:rsidR="709F674A" w:rsidRDefault="709F674A" w:rsidP="4179782A">
      <w:pPr>
        <w:pStyle w:val="Heading3"/>
        <w:spacing w:before="281" w:after="281"/>
        <w:rPr>
          <w:rFonts w:ascii="Century Schoolbook" w:eastAsia="Century Schoolbook" w:hAnsi="Century Schoolbook" w:cs="Century Schoolbook"/>
          <w:b/>
          <w:lang w:val="es-DO"/>
        </w:rPr>
      </w:pPr>
      <w:r w:rsidRPr="4179782A">
        <w:rPr>
          <w:rFonts w:ascii="Century Schoolbook" w:eastAsia="Century Schoolbook" w:hAnsi="Century Schoolbook" w:cs="Century Schoolbook"/>
          <w:b/>
          <w:lang w:val="es-DO"/>
        </w:rPr>
        <w:t>Micrófonos de palma RMN5052A</w:t>
      </w:r>
    </w:p>
    <w:p w14:paraId="07464719" w14:textId="3DD238D6" w:rsidR="709F674A" w:rsidRDefault="709F674A" w:rsidP="4179782A">
      <w:pPr>
        <w:spacing w:before="240" w:after="240"/>
        <w:rPr>
          <w:rFonts w:ascii="Century Schoolbook" w:eastAsia="Century Schoolbook" w:hAnsi="Century Schoolbook" w:cs="Century Schoolbook"/>
          <w:sz w:val="24"/>
          <w:szCs w:val="24"/>
        </w:rPr>
      </w:pPr>
      <w:bookmarkStart w:id="13" w:name="_Hlk238023772"/>
      <w:r w:rsidRPr="4179782A">
        <w:rPr>
          <w:rFonts w:ascii="Century Schoolbook" w:eastAsia="Century Schoolbook" w:hAnsi="Century Schoolbook" w:cs="Century Schoolbook"/>
          <w:sz w:val="24"/>
          <w:szCs w:val="24"/>
        </w:rPr>
        <w:t xml:space="preserve">Tipo </w:t>
      </w:r>
      <w:proofErr w:type="spellStart"/>
      <w:r w:rsidRPr="4179782A">
        <w:rPr>
          <w:rFonts w:ascii="Century Schoolbook" w:eastAsia="Century Schoolbook" w:hAnsi="Century Schoolbook" w:cs="Century Schoolbook"/>
          <w:sz w:val="24"/>
          <w:szCs w:val="24"/>
        </w:rPr>
        <w:t>push-to-talk</w:t>
      </w:r>
      <w:proofErr w:type="spellEnd"/>
      <w:r w:rsidRPr="4179782A">
        <w:rPr>
          <w:rFonts w:ascii="Century Schoolbook" w:eastAsia="Century Schoolbook" w:hAnsi="Century Schoolbook" w:cs="Century Schoolbook"/>
          <w:sz w:val="24"/>
          <w:szCs w:val="24"/>
        </w:rPr>
        <w:t xml:space="preserve"> (PTT).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Compatibles con radios base Motorola DGM-8500.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Cable reforzado.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Alta calidad de audio.</w:t>
      </w:r>
    </w:p>
    <w:bookmarkEnd w:id="13"/>
    <w:p w14:paraId="16EF247A" w14:textId="73D39F56" w:rsidR="709F674A" w:rsidRDefault="709F674A" w:rsidP="4179782A">
      <w:pPr>
        <w:pStyle w:val="Heading3"/>
        <w:spacing w:before="281" w:after="281"/>
        <w:rPr>
          <w:rFonts w:ascii="Century Schoolbook" w:eastAsia="Century Schoolbook" w:hAnsi="Century Schoolbook" w:cs="Century Schoolbook"/>
          <w:b/>
          <w:lang w:val="es-DO"/>
        </w:rPr>
      </w:pPr>
      <w:r w:rsidRPr="4179782A">
        <w:rPr>
          <w:rFonts w:ascii="Century Schoolbook" w:eastAsia="Century Schoolbook" w:hAnsi="Century Schoolbook" w:cs="Century Schoolbook"/>
          <w:b/>
          <w:lang w:val="es-DO"/>
        </w:rPr>
        <w:t>Conectores PL ANFENOR</w:t>
      </w:r>
    </w:p>
    <w:p w14:paraId="10B089DE" w14:textId="4ADC1DFD" w:rsidR="709F674A" w:rsidRDefault="709F674A" w:rsidP="4179782A">
      <w:pPr>
        <w:spacing w:before="240" w:after="240"/>
        <w:rPr>
          <w:rFonts w:ascii="Century Schoolbook" w:eastAsia="Century Schoolbook" w:hAnsi="Century Schoolbook" w:cs="Century Schoolbook"/>
          <w:sz w:val="24"/>
          <w:szCs w:val="24"/>
        </w:rPr>
      </w:pPr>
      <w:bookmarkStart w:id="14" w:name="_Hlk238023797"/>
      <w:r w:rsidRPr="4179782A">
        <w:rPr>
          <w:rFonts w:ascii="Century Schoolbook" w:eastAsia="Century Schoolbook" w:hAnsi="Century Schoolbook" w:cs="Century Schoolbook"/>
          <w:sz w:val="24"/>
          <w:szCs w:val="24"/>
        </w:rPr>
        <w:t>Impedancia de 50 ohmios.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Compatibles con sistemas RF.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Material resistente a corrosión.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Fácil instalación.</w:t>
      </w:r>
    </w:p>
    <w:bookmarkEnd w:id="14"/>
    <w:p w14:paraId="369E8CC0" w14:textId="1119AC95" w:rsidR="4179782A" w:rsidRDefault="4179782A" w:rsidP="4179782A">
      <w:pPr>
        <w:spacing w:before="240" w:after="24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</w:p>
    <w:p w14:paraId="7DA7FE73" w14:textId="32420C35" w:rsidR="709F674A" w:rsidRDefault="709F674A" w:rsidP="4179782A">
      <w:pPr>
        <w:pStyle w:val="Heading3"/>
        <w:spacing w:before="281" w:after="281"/>
        <w:rPr>
          <w:rFonts w:ascii="Century Schoolbook" w:eastAsia="Century Schoolbook" w:hAnsi="Century Schoolbook" w:cs="Century Schoolbook"/>
          <w:b/>
          <w:lang w:val="es-DO"/>
        </w:rPr>
      </w:pPr>
      <w:r w:rsidRPr="4179782A">
        <w:rPr>
          <w:rFonts w:ascii="Century Schoolbook" w:eastAsia="Century Schoolbook" w:hAnsi="Century Schoolbook" w:cs="Century Schoolbook"/>
          <w:b/>
          <w:lang w:val="es-DO"/>
        </w:rPr>
        <w:t>Conectores Mini UHF</w:t>
      </w:r>
    </w:p>
    <w:p w14:paraId="43277C3F" w14:textId="5F448205" w:rsidR="709F674A" w:rsidRDefault="709F674A" w:rsidP="4179782A">
      <w:pPr>
        <w:spacing w:before="240" w:after="240"/>
        <w:rPr>
          <w:rFonts w:ascii="Century Schoolbook" w:eastAsia="Century Schoolbook" w:hAnsi="Century Schoolbook" w:cs="Century Schoolbook"/>
          <w:sz w:val="24"/>
          <w:szCs w:val="24"/>
        </w:rPr>
      </w:pPr>
      <w:bookmarkStart w:id="15" w:name="_Hlk238023823"/>
      <w:r w:rsidRPr="4179782A">
        <w:rPr>
          <w:rFonts w:ascii="Century Schoolbook" w:eastAsia="Century Schoolbook" w:hAnsi="Century Schoolbook" w:cs="Century Schoolbook"/>
          <w:sz w:val="24"/>
          <w:szCs w:val="24"/>
        </w:rPr>
        <w:t>Diseño compacto.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Compatibles con radios móviles.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Baja pérdida de señal.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Conexión segura.</w:t>
      </w:r>
    </w:p>
    <w:bookmarkEnd w:id="15"/>
    <w:p w14:paraId="5662C0A4" w14:textId="16758178" w:rsidR="709F674A" w:rsidRDefault="709F674A" w:rsidP="4179782A">
      <w:pPr>
        <w:pStyle w:val="Heading3"/>
        <w:spacing w:before="281" w:after="281"/>
        <w:rPr>
          <w:rFonts w:ascii="Century Schoolbook" w:eastAsia="Century Schoolbook" w:hAnsi="Century Schoolbook" w:cs="Century Schoolbook"/>
          <w:b/>
          <w:lang w:val="es-DO"/>
        </w:rPr>
      </w:pPr>
      <w:r w:rsidRPr="4179782A">
        <w:rPr>
          <w:rFonts w:ascii="Century Schoolbook" w:eastAsia="Century Schoolbook" w:hAnsi="Century Schoolbook" w:cs="Century Schoolbook"/>
          <w:b/>
          <w:lang w:val="es-DO"/>
        </w:rPr>
        <w:t>Botones de encendido radio DGP6150</w:t>
      </w:r>
    </w:p>
    <w:p w14:paraId="3EC9C359" w14:textId="395DB253" w:rsidR="709F674A" w:rsidRDefault="709F674A" w:rsidP="4179782A">
      <w:pPr>
        <w:spacing w:before="240" w:after="240"/>
        <w:rPr>
          <w:rFonts w:ascii="Century Schoolbook" w:eastAsia="Century Schoolbook" w:hAnsi="Century Schoolbook" w:cs="Century Schoolbook"/>
          <w:sz w:val="24"/>
          <w:szCs w:val="24"/>
        </w:rPr>
      </w:pP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Compatibles con radios portátiles Motorola.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Material resistente.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Fácil instalación.</w:t>
      </w:r>
    </w:p>
    <w:p w14:paraId="24CCF774" w14:textId="62B62283" w:rsidR="709F674A" w:rsidRDefault="709F674A" w:rsidP="4179782A">
      <w:pPr>
        <w:pStyle w:val="Heading3"/>
        <w:spacing w:before="281" w:after="281"/>
        <w:rPr>
          <w:rFonts w:ascii="Century Schoolbook" w:eastAsia="Century Schoolbook" w:hAnsi="Century Schoolbook" w:cs="Century Schoolbook"/>
          <w:b/>
          <w:lang w:val="es-DO"/>
        </w:rPr>
      </w:pPr>
      <w:r w:rsidRPr="4179782A">
        <w:rPr>
          <w:rFonts w:ascii="Century Schoolbook" w:eastAsia="Century Schoolbook" w:hAnsi="Century Schoolbook" w:cs="Century Schoolbook"/>
          <w:b/>
          <w:lang w:val="es-DO"/>
        </w:rPr>
        <w:t>Botones de volumen radio DGP6150</w:t>
      </w:r>
    </w:p>
    <w:p w14:paraId="28B6AF16" w14:textId="4FAD4AA4" w:rsidR="709F674A" w:rsidRDefault="709F674A" w:rsidP="4179782A">
      <w:pPr>
        <w:spacing w:before="240" w:after="240"/>
        <w:rPr>
          <w:rFonts w:ascii="Century Schoolbook" w:eastAsia="Century Schoolbook" w:hAnsi="Century Schoolbook" w:cs="Century Schoolbook"/>
          <w:sz w:val="24"/>
          <w:szCs w:val="24"/>
        </w:rPr>
      </w:pPr>
      <w:bookmarkStart w:id="16" w:name="_Hlk238023848"/>
      <w:r w:rsidRPr="4179782A">
        <w:rPr>
          <w:rFonts w:ascii="Century Schoolbook" w:eastAsia="Century Schoolbook" w:hAnsi="Century Schoolbook" w:cs="Century Schoolbook"/>
          <w:sz w:val="24"/>
          <w:szCs w:val="24"/>
        </w:rPr>
        <w:t>Control de ajuste de audio.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Compatibilidad con radios DGP6150.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Material duradero.</w:t>
      </w:r>
    </w:p>
    <w:bookmarkEnd w:id="16"/>
    <w:p w14:paraId="2377869D" w14:textId="00F18276" w:rsidR="709F674A" w:rsidRDefault="709F674A" w:rsidP="4179782A">
      <w:pPr>
        <w:pStyle w:val="Heading3"/>
        <w:spacing w:before="281" w:after="281"/>
        <w:rPr>
          <w:rFonts w:ascii="Century Schoolbook" w:eastAsia="Century Schoolbook" w:hAnsi="Century Schoolbook" w:cs="Century Schoolbook"/>
          <w:b/>
          <w:lang w:val="es-DO"/>
        </w:rPr>
      </w:pPr>
      <w:r w:rsidRPr="4179782A">
        <w:rPr>
          <w:rFonts w:ascii="Century Schoolbook" w:eastAsia="Century Schoolbook" w:hAnsi="Century Schoolbook" w:cs="Century Schoolbook"/>
          <w:b/>
          <w:lang w:val="es-DO"/>
        </w:rPr>
        <w:t>Fuente AC-GOPoE-DC-DC modelo CPG35-112</w:t>
      </w:r>
    </w:p>
    <w:p w14:paraId="16FB700E" w14:textId="2D76E1CD" w:rsidR="709F674A" w:rsidRDefault="709F674A" w:rsidP="4179782A">
      <w:pPr>
        <w:spacing w:before="240" w:after="240"/>
        <w:rPr>
          <w:rFonts w:ascii="Century Schoolbook" w:eastAsia="Century Schoolbook" w:hAnsi="Century Schoolbook" w:cs="Century Schoolbook"/>
          <w:sz w:val="24"/>
          <w:szCs w:val="24"/>
        </w:rPr>
      </w:pPr>
      <w:bookmarkStart w:id="17" w:name="_Hlk238023932"/>
      <w:r w:rsidRPr="4179782A">
        <w:rPr>
          <w:rFonts w:ascii="Century Schoolbook" w:eastAsia="Century Schoolbook" w:hAnsi="Century Schoolbook" w:cs="Century Schoolbook"/>
          <w:sz w:val="24"/>
          <w:szCs w:val="24"/>
        </w:rPr>
        <w:t>Conversión AC/DC.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Voltaje de salida estable.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Protección contra sobrecarga.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Compatible con equipos de telecomunicaciones.</w:t>
      </w:r>
    </w:p>
    <w:bookmarkEnd w:id="17"/>
    <w:p w14:paraId="2FE0AFE4" w14:textId="0E986848" w:rsidR="709F674A" w:rsidRDefault="709F674A" w:rsidP="4179782A">
      <w:pPr>
        <w:pStyle w:val="Heading3"/>
        <w:rPr>
          <w:rFonts w:ascii="Century Schoolbook" w:eastAsia="Century Schoolbook" w:hAnsi="Century Schoolbook" w:cs="Century Schoolbook"/>
          <w:b/>
          <w:lang w:val="es-DO"/>
        </w:rPr>
      </w:pPr>
      <w:r w:rsidRPr="4179782A">
        <w:rPr>
          <w:rFonts w:ascii="Century Schoolbook" w:eastAsia="Century Schoolbook" w:hAnsi="Century Schoolbook" w:cs="Century Schoolbook"/>
          <w:b/>
          <w:lang w:val="es-DO"/>
        </w:rPr>
        <w:t>Fuentes para cargadores portátiles (</w:t>
      </w:r>
      <w:r w:rsidR="001B53D1">
        <w:rPr>
          <w:rFonts w:ascii="Century Schoolbook" w:eastAsia="Century Schoolbook" w:hAnsi="Century Schoolbook" w:cs="Century Schoolbook"/>
          <w:b/>
          <w:lang w:val="es-DO"/>
        </w:rPr>
        <w:t xml:space="preserve">110 - </w:t>
      </w:r>
      <w:r w:rsidRPr="4179782A">
        <w:rPr>
          <w:rFonts w:ascii="Century Schoolbook" w:eastAsia="Century Schoolbook" w:hAnsi="Century Schoolbook" w:cs="Century Schoolbook"/>
          <w:b/>
          <w:lang w:val="es-DO"/>
        </w:rPr>
        <w:t>120 AC – 12 VDC, 1A)</w:t>
      </w:r>
    </w:p>
    <w:p w14:paraId="5302B9C8" w14:textId="2BF1074A" w:rsidR="709F674A" w:rsidRDefault="709F674A" w:rsidP="4179782A">
      <w:pPr>
        <w:spacing w:before="240" w:after="240"/>
        <w:rPr>
          <w:rFonts w:ascii="Century Schoolbook" w:eastAsia="Century Schoolbook" w:hAnsi="Century Schoolbook" w:cs="Century Schoolbook"/>
          <w:sz w:val="24"/>
          <w:szCs w:val="24"/>
        </w:rPr>
      </w:pPr>
      <w:bookmarkStart w:id="18" w:name="_Hlk238023983"/>
      <w:r w:rsidRPr="4179782A">
        <w:rPr>
          <w:rFonts w:ascii="Century Schoolbook" w:eastAsia="Century Schoolbook" w:hAnsi="Century Schoolbook" w:cs="Century Schoolbook"/>
          <w:sz w:val="24"/>
          <w:szCs w:val="24"/>
        </w:rPr>
        <w:t>Entrada 110–120 VAC.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Salida 12 VDC / 1A.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Protección eléctrica integrada.</w:t>
      </w:r>
      <w:r>
        <w:br/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Compatibles con cargadores de radios portátiles.</w:t>
      </w:r>
    </w:p>
    <w:bookmarkEnd w:id="18"/>
    <w:p w14:paraId="51CBF7CD" w14:textId="677C9B0E" w:rsidR="4179782A" w:rsidRDefault="4179782A" w:rsidP="4179782A">
      <w:pPr>
        <w:spacing w:before="240" w:after="24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</w:p>
    <w:p w14:paraId="48171BB2" w14:textId="6245EACD" w:rsidR="4179782A" w:rsidRDefault="4179782A" w:rsidP="4179782A">
      <w:pPr>
        <w:spacing w:beforeAutospacing="1" w:afterAutospacing="1" w:line="240" w:lineRule="auto"/>
        <w:jc w:val="both"/>
        <w:rPr>
          <w:rFonts w:ascii="Century Schoolbook" w:eastAsia="Century Schoolbook" w:hAnsi="Century Schoolbook" w:cs="Century Schoolbook"/>
          <w:b/>
          <w:bCs/>
          <w:sz w:val="24"/>
          <w:szCs w:val="24"/>
          <w:lang w:eastAsia="es-DO"/>
        </w:rPr>
      </w:pPr>
    </w:p>
    <w:p w14:paraId="6831F35B" w14:textId="58766FC2" w:rsidR="2097721E" w:rsidRDefault="2097721E" w:rsidP="678D2FC5">
      <w:pPr>
        <w:spacing w:after="0" w:line="240" w:lineRule="auto"/>
      </w:pPr>
    </w:p>
    <w:tbl>
      <w:tblPr>
        <w:tblStyle w:val="TableGrid"/>
        <w:tblW w:w="0" w:type="auto"/>
        <w:shd w:val="clear" w:color="auto" w:fill="548DD4" w:themeFill="text2" w:themeFillTint="99"/>
        <w:tblLook w:val="04A0" w:firstRow="1" w:lastRow="0" w:firstColumn="1" w:lastColumn="0" w:noHBand="0" w:noVBand="1"/>
      </w:tblPr>
      <w:tblGrid>
        <w:gridCol w:w="9350"/>
      </w:tblGrid>
      <w:tr w:rsidR="003F5F2C" w:rsidRPr="00576A89" w14:paraId="0AF58E87" w14:textId="77777777" w:rsidTr="678D2FC5">
        <w:tc>
          <w:tcPr>
            <w:tcW w:w="9350" w:type="dxa"/>
            <w:shd w:val="clear" w:color="auto" w:fill="548DD4" w:themeFill="text2" w:themeFillTint="99"/>
          </w:tcPr>
          <w:p w14:paraId="4ED2E059" w14:textId="40A2FD09" w:rsidR="00126F7E" w:rsidRPr="00576A89" w:rsidRDefault="6DAE4B44" w:rsidP="678D2FC5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</w:pPr>
            <w:bookmarkStart w:id="19" w:name="_Hlk158196282"/>
            <w:r w:rsidRPr="678D2FC5"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  <w:t>El costo estimado del bien, obra o servicio a contratar, que determine el presupuesto de la contratación e identifique la partida presupuestaria a afectar.</w:t>
            </w:r>
            <w:bookmarkEnd w:id="19"/>
          </w:p>
        </w:tc>
      </w:tr>
    </w:tbl>
    <w:p w14:paraId="45AECF34" w14:textId="24C5933B" w:rsidR="4FE1B37A" w:rsidRDefault="4FE1B37A" w:rsidP="478ECB6A">
      <w:pPr>
        <w:spacing w:before="240" w:after="24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  <w:r w:rsidRPr="478ECB6A">
        <w:rPr>
          <w:rFonts w:ascii="Century Schoolbook" w:eastAsia="Century Schoolbook" w:hAnsi="Century Schoolbook" w:cs="Century Schoolbook"/>
          <w:sz w:val="24"/>
          <w:szCs w:val="24"/>
        </w:rPr>
        <w:t xml:space="preserve">El costo estimado para la adquisición de los accesorios para equipos de radiocomunicación VHF asciende a un monto de </w:t>
      </w:r>
      <w:r w:rsidR="00B812DC" w:rsidRPr="478ECB6A">
        <w:rPr>
          <w:rFonts w:ascii="Century Schoolbook" w:eastAsia="Century Schoolbook" w:hAnsi="Century Schoolbook" w:cs="Century Schoolbook"/>
          <w:b/>
          <w:bCs/>
          <w:sz w:val="24"/>
          <w:szCs w:val="24"/>
        </w:rPr>
        <w:t>dos millones novecientos veintinueve mil trescientos cuarenta y nueve pesos</w:t>
      </w:r>
      <w:r w:rsidRPr="478ECB6A">
        <w:rPr>
          <w:rFonts w:ascii="Century Schoolbook" w:eastAsia="Century Schoolbook" w:hAnsi="Century Schoolbook" w:cs="Century Schoolbook"/>
          <w:b/>
          <w:bCs/>
          <w:sz w:val="24"/>
          <w:szCs w:val="24"/>
        </w:rPr>
        <w:t xml:space="preserve"> dominicanos con 00/100 (</w:t>
      </w:r>
      <w:r w:rsidR="6795AC3B" w:rsidRPr="478ECB6A">
        <w:rPr>
          <w:rFonts w:ascii="Century Schoolbook" w:eastAsia="Century Schoolbook" w:hAnsi="Century Schoolbook" w:cs="Century Schoolbook"/>
          <w:b/>
          <w:bCs/>
          <w:sz w:val="24"/>
          <w:szCs w:val="24"/>
        </w:rPr>
        <w:t xml:space="preserve">RD$ </w:t>
      </w:r>
      <w:r w:rsidR="7B7D3C5A" w:rsidRPr="478ECB6A">
        <w:rPr>
          <w:rFonts w:ascii="Century Schoolbook" w:eastAsia="Century Schoolbook" w:hAnsi="Century Schoolbook" w:cs="Century Schoolbook"/>
          <w:b/>
          <w:bCs/>
          <w:sz w:val="24"/>
          <w:szCs w:val="24"/>
        </w:rPr>
        <w:t>2</w:t>
      </w:r>
      <w:r w:rsidR="6795AC3B" w:rsidRPr="478ECB6A">
        <w:rPr>
          <w:rFonts w:ascii="Century Schoolbook" w:eastAsia="Century Schoolbook" w:hAnsi="Century Schoolbook" w:cs="Century Schoolbook"/>
          <w:b/>
          <w:bCs/>
          <w:sz w:val="24"/>
          <w:szCs w:val="24"/>
        </w:rPr>
        <w:t>,9</w:t>
      </w:r>
      <w:r w:rsidR="04E5F44C" w:rsidRPr="478ECB6A">
        <w:rPr>
          <w:rFonts w:ascii="Century Schoolbook" w:eastAsia="Century Schoolbook" w:hAnsi="Century Schoolbook" w:cs="Century Schoolbook"/>
          <w:b/>
          <w:bCs/>
          <w:sz w:val="24"/>
          <w:szCs w:val="24"/>
        </w:rPr>
        <w:t>29</w:t>
      </w:r>
      <w:r w:rsidR="6795AC3B" w:rsidRPr="478ECB6A">
        <w:rPr>
          <w:rFonts w:ascii="Century Schoolbook" w:eastAsia="Century Schoolbook" w:hAnsi="Century Schoolbook" w:cs="Century Schoolbook"/>
          <w:b/>
          <w:bCs/>
          <w:sz w:val="24"/>
          <w:szCs w:val="24"/>
        </w:rPr>
        <w:t>,</w:t>
      </w:r>
      <w:r w:rsidR="74C62B6F" w:rsidRPr="478ECB6A">
        <w:rPr>
          <w:rFonts w:ascii="Century Schoolbook" w:eastAsia="Century Schoolbook" w:hAnsi="Century Schoolbook" w:cs="Century Schoolbook"/>
          <w:b/>
          <w:bCs/>
          <w:sz w:val="24"/>
          <w:szCs w:val="24"/>
        </w:rPr>
        <w:t>349</w:t>
      </w:r>
      <w:r w:rsidR="6795AC3B" w:rsidRPr="478ECB6A">
        <w:rPr>
          <w:rFonts w:ascii="Century Schoolbook" w:eastAsia="Century Schoolbook" w:hAnsi="Century Schoolbook" w:cs="Century Schoolbook"/>
          <w:b/>
          <w:bCs/>
          <w:sz w:val="24"/>
          <w:szCs w:val="24"/>
        </w:rPr>
        <w:t>.</w:t>
      </w:r>
      <w:r w:rsidR="187E8EE6" w:rsidRPr="478ECB6A">
        <w:rPr>
          <w:rFonts w:ascii="Century Schoolbook" w:eastAsia="Century Schoolbook" w:hAnsi="Century Schoolbook" w:cs="Century Schoolbook"/>
          <w:b/>
          <w:bCs/>
          <w:sz w:val="24"/>
          <w:szCs w:val="24"/>
        </w:rPr>
        <w:t>02</w:t>
      </w:r>
      <w:r w:rsidRPr="478ECB6A">
        <w:rPr>
          <w:rFonts w:ascii="Century Schoolbook" w:eastAsia="Century Schoolbook" w:hAnsi="Century Schoolbook" w:cs="Century Schoolbook"/>
          <w:b/>
          <w:bCs/>
          <w:sz w:val="24"/>
          <w:szCs w:val="24"/>
        </w:rPr>
        <w:t>)</w:t>
      </w:r>
      <w:r w:rsidRPr="478ECB6A">
        <w:rPr>
          <w:rFonts w:ascii="Century Schoolbook" w:eastAsia="Century Schoolbook" w:hAnsi="Century Schoolbook" w:cs="Century Schoolbook"/>
          <w:sz w:val="24"/>
          <w:szCs w:val="24"/>
        </w:rPr>
        <w:t>.</w:t>
      </w:r>
    </w:p>
    <w:p w14:paraId="5923230D" w14:textId="61BAEF93" w:rsidR="2097721E" w:rsidRDefault="7195721A" w:rsidP="4179782A">
      <w:pPr>
        <w:spacing w:before="240" w:after="240" w:line="240" w:lineRule="auto"/>
        <w:jc w:val="both"/>
        <w:rPr>
          <w:rFonts w:ascii="Century Schoolbook" w:eastAsia="Century Schoolbook" w:hAnsi="Century Schoolbook" w:cs="Century Schoolbook"/>
          <w:b/>
          <w:bCs/>
          <w:sz w:val="24"/>
          <w:szCs w:val="24"/>
        </w:rPr>
      </w:pPr>
      <w:r w:rsidRPr="4179782A">
        <w:rPr>
          <w:rFonts w:ascii="Century Schoolbook" w:eastAsia="Century Schoolbook" w:hAnsi="Century Schoolbook" w:cs="Century Schoolbook"/>
          <w:b/>
          <w:bCs/>
          <w:sz w:val="24"/>
          <w:szCs w:val="24"/>
        </w:rPr>
        <w:t>Partidas Presupuestarias</w:t>
      </w:r>
    </w:p>
    <w:tbl>
      <w:tblPr>
        <w:tblW w:w="0" w:type="auto"/>
        <w:tblLook w:val="06A0" w:firstRow="1" w:lastRow="0" w:firstColumn="1" w:lastColumn="0" w:noHBand="1" w:noVBand="1"/>
      </w:tblPr>
      <w:tblGrid>
        <w:gridCol w:w="915"/>
        <w:gridCol w:w="840"/>
        <w:gridCol w:w="4140"/>
        <w:gridCol w:w="2145"/>
        <w:gridCol w:w="1260"/>
      </w:tblGrid>
      <w:tr w:rsidR="4179782A" w14:paraId="25604499" w14:textId="77777777" w:rsidTr="478ECB6A">
        <w:trPr>
          <w:trHeight w:val="330"/>
        </w:trPr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nil"/>
            </w:tcBorders>
            <w:shd w:val="clear" w:color="auto" w:fill="4F81BD" w:themeFill="accent1"/>
            <w:tcMar>
              <w:top w:w="15" w:type="dxa"/>
              <w:left w:w="15" w:type="dxa"/>
              <w:right w:w="15" w:type="dxa"/>
            </w:tcMar>
            <w:vAlign w:val="center"/>
          </w:tcPr>
          <w:p w14:paraId="6CC5DA94" w14:textId="044AF44D" w:rsidR="4179782A" w:rsidRDefault="4179782A" w:rsidP="4179782A">
            <w:pPr>
              <w:spacing w:after="0"/>
            </w:pPr>
            <w:r w:rsidRPr="4179782A"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  <w:t>Renglón</w:t>
            </w:r>
            <w:r w:rsidRPr="4179782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nil"/>
              <w:bottom w:val="single" w:sz="8" w:space="0" w:color="000000" w:themeColor="text1"/>
              <w:right w:val="nil"/>
            </w:tcBorders>
            <w:shd w:val="clear" w:color="auto" w:fill="4F81BD" w:themeFill="accent1"/>
            <w:tcMar>
              <w:top w:w="15" w:type="dxa"/>
              <w:left w:w="15" w:type="dxa"/>
              <w:right w:w="15" w:type="dxa"/>
            </w:tcMar>
            <w:vAlign w:val="center"/>
          </w:tcPr>
          <w:p w14:paraId="2AC42431" w14:textId="6D525BEB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>C</w:t>
            </w:r>
            <w:r w:rsidRPr="4179782A"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  <w:t>ódigo</w:t>
            </w:r>
            <w:r w:rsidRPr="4179782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</w:tc>
        <w:tc>
          <w:tcPr>
            <w:tcW w:w="4140" w:type="dxa"/>
            <w:tcBorders>
              <w:top w:val="single" w:sz="4" w:space="0" w:color="000000" w:themeColor="text1"/>
              <w:left w:val="nil"/>
              <w:bottom w:val="single" w:sz="8" w:space="0" w:color="000000" w:themeColor="text1"/>
              <w:right w:val="nil"/>
            </w:tcBorders>
            <w:shd w:val="clear" w:color="auto" w:fill="4F81BD" w:themeFill="accent1"/>
            <w:tcMar>
              <w:top w:w="15" w:type="dxa"/>
              <w:left w:w="15" w:type="dxa"/>
              <w:right w:w="15" w:type="dxa"/>
            </w:tcMar>
            <w:vAlign w:val="center"/>
          </w:tcPr>
          <w:p w14:paraId="75B0BCB5" w14:textId="7AE70C71" w:rsidR="4179782A" w:rsidRDefault="4179782A" w:rsidP="4179782A">
            <w:pPr>
              <w:spacing w:after="0"/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>D</w:t>
            </w:r>
            <w:r w:rsidRPr="4179782A"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  <w:t>escripción de materiales</w:t>
            </w:r>
            <w:r w:rsidRPr="4179782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</w:tc>
        <w:tc>
          <w:tcPr>
            <w:tcW w:w="2145" w:type="dxa"/>
            <w:tcBorders>
              <w:top w:val="single" w:sz="4" w:space="0" w:color="000000" w:themeColor="text1"/>
              <w:left w:val="nil"/>
              <w:bottom w:val="single" w:sz="8" w:space="0" w:color="000000" w:themeColor="text1"/>
              <w:right w:val="nil"/>
            </w:tcBorders>
            <w:shd w:val="clear" w:color="auto" w:fill="4F81BD" w:themeFill="accent1"/>
            <w:tcMar>
              <w:top w:w="15" w:type="dxa"/>
              <w:left w:w="15" w:type="dxa"/>
              <w:right w:w="15" w:type="dxa"/>
            </w:tcMar>
            <w:vAlign w:val="center"/>
          </w:tcPr>
          <w:p w14:paraId="771366B6" w14:textId="34916B51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>C</w:t>
            </w:r>
            <w:r w:rsidRPr="4179782A"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</w:rPr>
              <w:t>antidad</w:t>
            </w:r>
            <w:r w:rsidRPr="4179782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nil"/>
              <w:bottom w:val="single" w:sz="8" w:space="0" w:color="000000" w:themeColor="text1"/>
              <w:right w:val="nil"/>
            </w:tcBorders>
            <w:shd w:val="clear" w:color="auto" w:fill="4F81BD" w:themeFill="accent1"/>
            <w:tcMar>
              <w:top w:w="15" w:type="dxa"/>
              <w:left w:w="15" w:type="dxa"/>
              <w:right w:w="15" w:type="dxa"/>
            </w:tcMar>
            <w:vAlign w:val="center"/>
          </w:tcPr>
          <w:p w14:paraId="7246BC96" w14:textId="4F3725B2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 xml:space="preserve">UND </w:t>
            </w:r>
          </w:p>
        </w:tc>
      </w:tr>
      <w:tr w:rsidR="4179782A" w14:paraId="5AB5AAAD" w14:textId="77777777" w:rsidTr="478ECB6A">
        <w:trPr>
          <w:trHeight w:val="615"/>
        </w:trPr>
        <w:tc>
          <w:tcPr>
            <w:tcW w:w="915" w:type="dxa"/>
            <w:tcBorders>
              <w:top w:val="single" w:sz="8" w:space="0" w:color="FFFFFF" w:themeColor="background1"/>
              <w:left w:val="single" w:sz="4" w:space="0" w:color="000000" w:themeColor="text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F81BD" w:themeFill="accent1"/>
            <w:tcMar>
              <w:top w:w="15" w:type="dxa"/>
              <w:left w:w="15" w:type="dxa"/>
              <w:right w:w="15" w:type="dxa"/>
            </w:tcMar>
            <w:vAlign w:val="center"/>
          </w:tcPr>
          <w:p w14:paraId="5D5F0BF0" w14:textId="210E0658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 xml:space="preserve">1 </w:t>
            </w:r>
          </w:p>
        </w:tc>
        <w:tc>
          <w:tcPr>
            <w:tcW w:w="84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5F35C971" w14:textId="00E7BC93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4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0D86B659" w14:textId="16A3ABB4" w:rsidR="4179782A" w:rsidRDefault="4179782A" w:rsidP="4179782A">
            <w:pPr>
              <w:spacing w:after="0"/>
            </w:pPr>
            <w:r w:rsidRPr="4179782A">
              <w:rPr>
                <w:rFonts w:ascii="Times New Roman" w:eastAsia="Times New Roman" w:hAnsi="Times New Roman" w:cs="Times New Roman"/>
              </w:rPr>
              <w:t xml:space="preserve">Baterías para radios portátiles DGP-8550 </w:t>
            </w:r>
          </w:p>
        </w:tc>
        <w:tc>
          <w:tcPr>
            <w:tcW w:w="214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50D4B884" w14:textId="0A07F12F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 </w:t>
            </w:r>
          </w:p>
        </w:tc>
        <w:tc>
          <w:tcPr>
            <w:tcW w:w="126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4B10F288" w14:textId="7AB443F7" w:rsidR="4179782A" w:rsidRDefault="4179782A" w:rsidP="4179782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UD</w:t>
            </w:r>
            <w:r w:rsidRPr="4179782A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</w:p>
        </w:tc>
      </w:tr>
      <w:tr w:rsidR="4179782A" w14:paraId="43126113" w14:textId="77777777" w:rsidTr="478ECB6A">
        <w:trPr>
          <w:trHeight w:val="615"/>
        </w:trPr>
        <w:tc>
          <w:tcPr>
            <w:tcW w:w="915" w:type="dxa"/>
            <w:tcBorders>
              <w:top w:val="single" w:sz="8" w:space="0" w:color="FFFFFF" w:themeColor="background1"/>
              <w:left w:val="single" w:sz="4" w:space="0" w:color="000000" w:themeColor="text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F81BD" w:themeFill="accent1"/>
            <w:tcMar>
              <w:top w:w="15" w:type="dxa"/>
              <w:left w:w="15" w:type="dxa"/>
              <w:right w:w="15" w:type="dxa"/>
            </w:tcMar>
            <w:vAlign w:val="center"/>
          </w:tcPr>
          <w:p w14:paraId="60E11935" w14:textId="2A5239FA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 xml:space="preserve">2 </w:t>
            </w:r>
          </w:p>
        </w:tc>
        <w:tc>
          <w:tcPr>
            <w:tcW w:w="84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BE5F1" w:themeFill="accent1" w:themeFillTint="33"/>
            <w:tcMar>
              <w:top w:w="15" w:type="dxa"/>
              <w:left w:w="15" w:type="dxa"/>
              <w:right w:w="15" w:type="dxa"/>
            </w:tcMar>
            <w:vAlign w:val="center"/>
          </w:tcPr>
          <w:p w14:paraId="49E67086" w14:textId="4B330202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4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BE5F1" w:themeFill="accent1" w:themeFillTint="33"/>
            <w:tcMar>
              <w:top w:w="15" w:type="dxa"/>
              <w:left w:w="15" w:type="dxa"/>
              <w:right w:w="15" w:type="dxa"/>
            </w:tcMar>
            <w:vAlign w:val="center"/>
          </w:tcPr>
          <w:p w14:paraId="552E148B" w14:textId="6489D155" w:rsidR="4179782A" w:rsidRDefault="4179782A" w:rsidP="4179782A">
            <w:pPr>
              <w:spacing w:after="0"/>
            </w:pPr>
            <w:r w:rsidRPr="4179782A">
              <w:rPr>
                <w:rFonts w:ascii="Times New Roman" w:eastAsia="Times New Roman" w:hAnsi="Times New Roman" w:cs="Times New Roman"/>
              </w:rPr>
              <w:t>Cargadores para radios portátiles DGP-8550</w:t>
            </w:r>
          </w:p>
        </w:tc>
        <w:tc>
          <w:tcPr>
            <w:tcW w:w="214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BE5F1" w:themeFill="accent1" w:themeFillTint="33"/>
            <w:tcMar>
              <w:top w:w="15" w:type="dxa"/>
              <w:left w:w="15" w:type="dxa"/>
              <w:right w:w="15" w:type="dxa"/>
            </w:tcMar>
            <w:vAlign w:val="center"/>
          </w:tcPr>
          <w:p w14:paraId="05F764DF" w14:textId="419973F0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 </w:t>
            </w:r>
          </w:p>
        </w:tc>
        <w:tc>
          <w:tcPr>
            <w:tcW w:w="126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BE5F1" w:themeFill="accent1" w:themeFillTint="33"/>
            <w:tcMar>
              <w:top w:w="15" w:type="dxa"/>
              <w:left w:w="15" w:type="dxa"/>
              <w:right w:w="15" w:type="dxa"/>
            </w:tcMar>
            <w:vAlign w:val="center"/>
          </w:tcPr>
          <w:p w14:paraId="3CD09A74" w14:textId="0212179C" w:rsidR="4179782A" w:rsidRDefault="4179782A" w:rsidP="4179782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UD</w:t>
            </w:r>
            <w:r w:rsidRPr="4179782A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</w:p>
        </w:tc>
      </w:tr>
      <w:tr w:rsidR="4179782A" w14:paraId="6B6CB506" w14:textId="77777777" w:rsidTr="478ECB6A">
        <w:trPr>
          <w:trHeight w:val="615"/>
        </w:trPr>
        <w:tc>
          <w:tcPr>
            <w:tcW w:w="915" w:type="dxa"/>
            <w:tcBorders>
              <w:top w:val="single" w:sz="8" w:space="0" w:color="FFFFFF" w:themeColor="background1"/>
              <w:left w:val="single" w:sz="4" w:space="0" w:color="000000" w:themeColor="text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F81BD" w:themeFill="accent1"/>
            <w:tcMar>
              <w:top w:w="15" w:type="dxa"/>
              <w:left w:w="15" w:type="dxa"/>
              <w:right w:w="15" w:type="dxa"/>
            </w:tcMar>
            <w:vAlign w:val="center"/>
          </w:tcPr>
          <w:p w14:paraId="721664BF" w14:textId="1CE41AC8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 xml:space="preserve">3 </w:t>
            </w:r>
          </w:p>
        </w:tc>
        <w:tc>
          <w:tcPr>
            <w:tcW w:w="84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02BA86F7" w14:textId="5F6C9C28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4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63CA3B3B" w14:textId="08D59905" w:rsidR="4179782A" w:rsidRDefault="4179782A" w:rsidP="4179782A">
            <w:pPr>
              <w:spacing w:after="0"/>
            </w:pPr>
            <w:r w:rsidRPr="4179782A">
              <w:rPr>
                <w:rFonts w:ascii="Times New Roman" w:eastAsia="Times New Roman" w:hAnsi="Times New Roman" w:cs="Times New Roman"/>
              </w:rPr>
              <w:t xml:space="preserve">Cables de alimentación para radios móviles DGM-8500 </w:t>
            </w:r>
          </w:p>
        </w:tc>
        <w:tc>
          <w:tcPr>
            <w:tcW w:w="214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6BA109AE" w14:textId="0FC892D2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</w:p>
        </w:tc>
        <w:tc>
          <w:tcPr>
            <w:tcW w:w="126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3C637074" w14:textId="0AF02D3C" w:rsidR="4179782A" w:rsidRDefault="4179782A" w:rsidP="4179782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UD</w:t>
            </w:r>
            <w:r w:rsidRPr="4179782A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</w:p>
        </w:tc>
      </w:tr>
      <w:tr w:rsidR="4179782A" w14:paraId="261E7605" w14:textId="77777777" w:rsidTr="478ECB6A">
        <w:trPr>
          <w:trHeight w:val="615"/>
        </w:trPr>
        <w:tc>
          <w:tcPr>
            <w:tcW w:w="915" w:type="dxa"/>
            <w:vMerge w:val="restart"/>
            <w:tcBorders>
              <w:top w:val="single" w:sz="8" w:space="0" w:color="FFFFFF" w:themeColor="background1"/>
              <w:left w:val="single" w:sz="4" w:space="0" w:color="000000" w:themeColor="text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F81BD" w:themeFill="accent1"/>
            <w:tcMar>
              <w:top w:w="15" w:type="dxa"/>
              <w:left w:w="15" w:type="dxa"/>
              <w:right w:w="15" w:type="dxa"/>
            </w:tcMar>
            <w:vAlign w:val="center"/>
          </w:tcPr>
          <w:p w14:paraId="1D5EEE73" w14:textId="204D3130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 xml:space="preserve">4 </w:t>
            </w:r>
          </w:p>
        </w:tc>
        <w:tc>
          <w:tcPr>
            <w:tcW w:w="840" w:type="dxa"/>
            <w:vMerge w:val="restar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BE5F1" w:themeFill="accent1" w:themeFillTint="33"/>
            <w:tcMar>
              <w:top w:w="15" w:type="dxa"/>
              <w:left w:w="15" w:type="dxa"/>
              <w:right w:w="15" w:type="dxa"/>
            </w:tcMar>
            <w:vAlign w:val="center"/>
          </w:tcPr>
          <w:p w14:paraId="2BD43B12" w14:textId="26C0586F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40" w:type="dxa"/>
            <w:vMerge w:val="restar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BE5F1" w:themeFill="accent1" w:themeFillTint="33"/>
            <w:tcMar>
              <w:top w:w="15" w:type="dxa"/>
              <w:left w:w="15" w:type="dxa"/>
              <w:right w:w="15" w:type="dxa"/>
            </w:tcMar>
            <w:vAlign w:val="center"/>
          </w:tcPr>
          <w:p w14:paraId="1C042650" w14:textId="59474662" w:rsidR="4179782A" w:rsidRDefault="4179782A" w:rsidP="4179782A">
            <w:pPr>
              <w:spacing w:after="0"/>
            </w:pPr>
            <w:r w:rsidRPr="4179782A">
              <w:rPr>
                <w:rFonts w:ascii="Times New Roman" w:eastAsia="Times New Roman" w:hAnsi="Times New Roman" w:cs="Times New Roman"/>
              </w:rPr>
              <w:t>Antenas GPS para radios móviles DGM-8500</w:t>
            </w:r>
            <w:r w:rsidR="00703462">
              <w:rPr>
                <w:rFonts w:ascii="Times New Roman" w:eastAsia="Times New Roman" w:hAnsi="Times New Roman" w:cs="Times New Roman"/>
              </w:rPr>
              <w:t>E</w:t>
            </w:r>
          </w:p>
        </w:tc>
        <w:tc>
          <w:tcPr>
            <w:tcW w:w="2145" w:type="dxa"/>
            <w:vMerge w:val="restar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BE5F1" w:themeFill="accent1" w:themeFillTint="33"/>
            <w:tcMar>
              <w:top w:w="15" w:type="dxa"/>
              <w:left w:w="15" w:type="dxa"/>
              <w:right w:w="15" w:type="dxa"/>
            </w:tcMar>
            <w:vAlign w:val="center"/>
          </w:tcPr>
          <w:p w14:paraId="385B2942" w14:textId="42C05C71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1260" w:type="dxa"/>
            <w:vMerge w:val="restar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BE5F1" w:themeFill="accent1" w:themeFillTint="33"/>
            <w:tcMar>
              <w:top w:w="15" w:type="dxa"/>
              <w:left w:w="15" w:type="dxa"/>
              <w:right w:w="15" w:type="dxa"/>
            </w:tcMar>
            <w:vAlign w:val="center"/>
          </w:tcPr>
          <w:p w14:paraId="268FE8FA" w14:textId="0D92F23D" w:rsidR="4179782A" w:rsidRDefault="4179782A" w:rsidP="4179782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UD</w:t>
            </w:r>
            <w:r w:rsidRPr="4179782A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</w:p>
        </w:tc>
      </w:tr>
      <w:tr w:rsidR="4179782A" w14:paraId="32DD88F0" w14:textId="77777777" w:rsidTr="478ECB6A">
        <w:trPr>
          <w:trHeight w:val="509"/>
        </w:trPr>
        <w:tc>
          <w:tcPr>
            <w:tcW w:w="915" w:type="dxa"/>
            <w:vMerge/>
            <w:vAlign w:val="center"/>
          </w:tcPr>
          <w:p w14:paraId="0BC7CB82" w14:textId="77777777" w:rsidR="000A4375" w:rsidRDefault="000A4375"/>
        </w:tc>
        <w:tc>
          <w:tcPr>
            <w:tcW w:w="840" w:type="dxa"/>
            <w:vMerge/>
            <w:vAlign w:val="center"/>
          </w:tcPr>
          <w:p w14:paraId="1646EA02" w14:textId="77777777" w:rsidR="000A4375" w:rsidRDefault="000A4375"/>
        </w:tc>
        <w:tc>
          <w:tcPr>
            <w:tcW w:w="4140" w:type="dxa"/>
            <w:vMerge/>
            <w:vAlign w:val="center"/>
          </w:tcPr>
          <w:p w14:paraId="2606FA9D" w14:textId="77777777" w:rsidR="000A4375" w:rsidRDefault="000A4375"/>
        </w:tc>
        <w:tc>
          <w:tcPr>
            <w:tcW w:w="2145" w:type="dxa"/>
            <w:vMerge/>
            <w:vAlign w:val="center"/>
          </w:tcPr>
          <w:p w14:paraId="60B69388" w14:textId="77777777" w:rsidR="000A4375" w:rsidRDefault="000A4375"/>
        </w:tc>
        <w:tc>
          <w:tcPr>
            <w:tcW w:w="1260" w:type="dxa"/>
            <w:vMerge/>
            <w:vAlign w:val="center"/>
          </w:tcPr>
          <w:p w14:paraId="0C111C3B" w14:textId="77777777" w:rsidR="000A4375" w:rsidRDefault="000A4375"/>
        </w:tc>
      </w:tr>
      <w:tr w:rsidR="4179782A" w14:paraId="7DC58322" w14:textId="77777777" w:rsidTr="478ECB6A">
        <w:trPr>
          <w:trHeight w:val="630"/>
        </w:trPr>
        <w:tc>
          <w:tcPr>
            <w:tcW w:w="915" w:type="dxa"/>
            <w:vMerge w:val="restart"/>
            <w:tcBorders>
              <w:top w:val="nil"/>
              <w:left w:val="single" w:sz="4" w:space="0" w:color="000000" w:themeColor="text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F81BD" w:themeFill="accent1"/>
            <w:tcMar>
              <w:top w:w="15" w:type="dxa"/>
              <w:left w:w="15" w:type="dxa"/>
              <w:right w:w="15" w:type="dxa"/>
            </w:tcMar>
            <w:vAlign w:val="center"/>
          </w:tcPr>
          <w:p w14:paraId="2A8B9B1B" w14:textId="2A208D7C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 xml:space="preserve">5 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5B801041" w14:textId="1BF61A3F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40" w:type="dxa"/>
            <w:vMerge w:val="restart"/>
            <w:tcBorders>
              <w:top w:val="nil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3D1D5EBB" w14:textId="5E463B02" w:rsidR="4179782A" w:rsidRDefault="4179782A" w:rsidP="4179782A">
            <w:pPr>
              <w:spacing w:after="0"/>
            </w:pPr>
            <w:r w:rsidRPr="4179782A">
              <w:rPr>
                <w:rFonts w:ascii="Times New Roman" w:eastAsia="Times New Roman" w:hAnsi="Times New Roman" w:cs="Times New Roman"/>
              </w:rPr>
              <w:t xml:space="preserve">Botones de control (encendido y selector de canales) para radios portátiles </w:t>
            </w:r>
          </w:p>
        </w:tc>
        <w:tc>
          <w:tcPr>
            <w:tcW w:w="2145" w:type="dxa"/>
            <w:vMerge w:val="restart"/>
            <w:tcBorders>
              <w:top w:val="nil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5166A440" w14:textId="2E2251D0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100 (juego de botones: encendido y selector de canales) 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68D06D77" w14:textId="16B4FC51" w:rsidR="4179782A" w:rsidRDefault="4179782A" w:rsidP="4179782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UD</w:t>
            </w:r>
            <w:r w:rsidRPr="4179782A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</w:p>
        </w:tc>
      </w:tr>
      <w:tr w:rsidR="4179782A" w14:paraId="2F3CC337" w14:textId="77777777" w:rsidTr="478ECB6A">
        <w:trPr>
          <w:trHeight w:val="509"/>
        </w:trPr>
        <w:tc>
          <w:tcPr>
            <w:tcW w:w="915" w:type="dxa"/>
            <w:vMerge/>
            <w:vAlign w:val="center"/>
          </w:tcPr>
          <w:p w14:paraId="4A885DA1" w14:textId="77777777" w:rsidR="000A4375" w:rsidRDefault="000A4375"/>
        </w:tc>
        <w:tc>
          <w:tcPr>
            <w:tcW w:w="840" w:type="dxa"/>
            <w:vMerge/>
            <w:vAlign w:val="center"/>
          </w:tcPr>
          <w:p w14:paraId="06296539" w14:textId="77777777" w:rsidR="000A4375" w:rsidRDefault="000A4375"/>
        </w:tc>
        <w:tc>
          <w:tcPr>
            <w:tcW w:w="4140" w:type="dxa"/>
            <w:vMerge/>
            <w:vAlign w:val="center"/>
          </w:tcPr>
          <w:p w14:paraId="273A520E" w14:textId="77777777" w:rsidR="000A4375" w:rsidRDefault="000A4375"/>
        </w:tc>
        <w:tc>
          <w:tcPr>
            <w:tcW w:w="2145" w:type="dxa"/>
            <w:vMerge/>
            <w:vAlign w:val="center"/>
          </w:tcPr>
          <w:p w14:paraId="3799D93F" w14:textId="77777777" w:rsidR="000A4375" w:rsidRDefault="000A4375"/>
        </w:tc>
        <w:tc>
          <w:tcPr>
            <w:tcW w:w="1260" w:type="dxa"/>
            <w:vMerge/>
            <w:vAlign w:val="center"/>
          </w:tcPr>
          <w:p w14:paraId="5527088A" w14:textId="77777777" w:rsidR="000A4375" w:rsidRDefault="000A4375"/>
        </w:tc>
      </w:tr>
      <w:tr w:rsidR="4179782A" w14:paraId="169A1AF7" w14:textId="77777777" w:rsidTr="478ECB6A">
        <w:trPr>
          <w:trHeight w:val="615"/>
        </w:trPr>
        <w:tc>
          <w:tcPr>
            <w:tcW w:w="915" w:type="dxa"/>
            <w:vMerge w:val="restart"/>
            <w:tcBorders>
              <w:top w:val="nil"/>
              <w:left w:val="single" w:sz="4" w:space="0" w:color="000000" w:themeColor="text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F81BD" w:themeFill="accent1"/>
            <w:tcMar>
              <w:top w:w="15" w:type="dxa"/>
              <w:left w:w="15" w:type="dxa"/>
              <w:right w:w="15" w:type="dxa"/>
            </w:tcMar>
            <w:vAlign w:val="center"/>
          </w:tcPr>
          <w:p w14:paraId="7E56D44E" w14:textId="66D9C884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 xml:space="preserve">6 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BE5F1" w:themeFill="accent1" w:themeFillTint="33"/>
            <w:tcMar>
              <w:top w:w="15" w:type="dxa"/>
              <w:left w:w="15" w:type="dxa"/>
              <w:right w:w="15" w:type="dxa"/>
            </w:tcMar>
            <w:vAlign w:val="center"/>
          </w:tcPr>
          <w:p w14:paraId="10551C16" w14:textId="094A69C1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40" w:type="dxa"/>
            <w:vMerge w:val="restart"/>
            <w:tcBorders>
              <w:top w:val="nil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BE5F1" w:themeFill="accent1" w:themeFillTint="33"/>
            <w:tcMar>
              <w:top w:w="15" w:type="dxa"/>
              <w:left w:w="15" w:type="dxa"/>
              <w:right w:w="15" w:type="dxa"/>
            </w:tcMar>
            <w:vAlign w:val="center"/>
          </w:tcPr>
          <w:p w14:paraId="222F0A3F" w14:textId="4D5347EB" w:rsidR="4179782A" w:rsidRDefault="4179782A" w:rsidP="4179782A">
            <w:pPr>
              <w:spacing w:after="0"/>
            </w:pPr>
            <w:r w:rsidRPr="4179782A">
              <w:rPr>
                <w:rFonts w:ascii="Times New Roman" w:eastAsia="Times New Roman" w:hAnsi="Times New Roman" w:cs="Times New Roman"/>
              </w:rPr>
              <w:t xml:space="preserve">Cable coaxial tipo RG-213 o equivalente. Precio por Pie </w:t>
            </w:r>
          </w:p>
        </w:tc>
        <w:tc>
          <w:tcPr>
            <w:tcW w:w="2145" w:type="dxa"/>
            <w:vMerge w:val="restart"/>
            <w:tcBorders>
              <w:top w:val="nil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BE5F1" w:themeFill="accent1" w:themeFillTint="33"/>
            <w:tcMar>
              <w:top w:w="15" w:type="dxa"/>
              <w:left w:w="15" w:type="dxa"/>
              <w:right w:w="15" w:type="dxa"/>
            </w:tcMar>
            <w:vAlign w:val="center"/>
          </w:tcPr>
          <w:p w14:paraId="3E787A2F" w14:textId="22914DED" w:rsidR="4179782A" w:rsidRDefault="004D0AD1" w:rsidP="4179782A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3000</w:t>
            </w:r>
            <w:r w:rsidR="4179782A"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pies 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BE5F1" w:themeFill="accent1" w:themeFillTint="33"/>
            <w:tcMar>
              <w:top w:w="15" w:type="dxa"/>
              <w:left w:w="15" w:type="dxa"/>
              <w:right w:w="15" w:type="dxa"/>
            </w:tcMar>
            <w:vAlign w:val="center"/>
          </w:tcPr>
          <w:p w14:paraId="2C3F58F0" w14:textId="6723D0DF" w:rsidR="4179782A" w:rsidRDefault="4179782A" w:rsidP="4179782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PIE</w:t>
            </w:r>
            <w:r w:rsidRPr="4179782A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</w:p>
        </w:tc>
      </w:tr>
      <w:tr w:rsidR="4179782A" w14:paraId="5FC230B1" w14:textId="77777777" w:rsidTr="478ECB6A">
        <w:trPr>
          <w:trHeight w:val="509"/>
        </w:trPr>
        <w:tc>
          <w:tcPr>
            <w:tcW w:w="915" w:type="dxa"/>
            <w:vMerge/>
            <w:vAlign w:val="center"/>
          </w:tcPr>
          <w:p w14:paraId="5F8E5C18" w14:textId="77777777" w:rsidR="000A4375" w:rsidRDefault="000A4375"/>
        </w:tc>
        <w:tc>
          <w:tcPr>
            <w:tcW w:w="840" w:type="dxa"/>
            <w:vMerge/>
            <w:vAlign w:val="center"/>
          </w:tcPr>
          <w:p w14:paraId="3B92C14F" w14:textId="77777777" w:rsidR="000A4375" w:rsidRDefault="000A4375"/>
        </w:tc>
        <w:tc>
          <w:tcPr>
            <w:tcW w:w="4140" w:type="dxa"/>
            <w:vMerge/>
            <w:vAlign w:val="center"/>
          </w:tcPr>
          <w:p w14:paraId="4714C6E1" w14:textId="77777777" w:rsidR="000A4375" w:rsidRDefault="000A4375"/>
        </w:tc>
        <w:tc>
          <w:tcPr>
            <w:tcW w:w="2145" w:type="dxa"/>
            <w:vMerge/>
            <w:vAlign w:val="center"/>
          </w:tcPr>
          <w:p w14:paraId="7CD8632B" w14:textId="77777777" w:rsidR="000A4375" w:rsidRDefault="000A4375"/>
        </w:tc>
        <w:tc>
          <w:tcPr>
            <w:tcW w:w="1260" w:type="dxa"/>
            <w:vMerge/>
            <w:vAlign w:val="center"/>
          </w:tcPr>
          <w:p w14:paraId="3CEE4044" w14:textId="77777777" w:rsidR="000A4375" w:rsidRDefault="000A4375"/>
        </w:tc>
      </w:tr>
      <w:tr w:rsidR="4179782A" w14:paraId="204810CF" w14:textId="77777777" w:rsidTr="478ECB6A">
        <w:trPr>
          <w:trHeight w:val="615"/>
        </w:trPr>
        <w:tc>
          <w:tcPr>
            <w:tcW w:w="915" w:type="dxa"/>
            <w:vMerge w:val="restart"/>
            <w:tcBorders>
              <w:top w:val="nil"/>
              <w:left w:val="single" w:sz="4" w:space="0" w:color="000000" w:themeColor="text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F81BD" w:themeFill="accent1"/>
            <w:tcMar>
              <w:top w:w="15" w:type="dxa"/>
              <w:left w:w="15" w:type="dxa"/>
              <w:right w:w="15" w:type="dxa"/>
            </w:tcMar>
            <w:vAlign w:val="center"/>
          </w:tcPr>
          <w:p w14:paraId="0069EB52" w14:textId="42FAE121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 xml:space="preserve">7 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117B84F6" w14:textId="32630703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40" w:type="dxa"/>
            <w:vMerge w:val="restart"/>
            <w:tcBorders>
              <w:top w:val="nil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346FE81F" w14:textId="77777777" w:rsidR="00F309DD" w:rsidRPr="00F309DD" w:rsidRDefault="00F309DD" w:rsidP="00F309DD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F309DD">
              <w:rPr>
                <w:rFonts w:ascii="Times New Roman" w:eastAsia="Times New Roman" w:hAnsi="Times New Roman" w:cs="Times New Roman"/>
              </w:rPr>
              <w:t>Conectores RF 7/8 macho y hembra para cable coaxial Heliax o equivalentes</w:t>
            </w:r>
          </w:p>
          <w:p w14:paraId="42CF76BB" w14:textId="6A1B4D43" w:rsidR="4179782A" w:rsidRDefault="4179782A" w:rsidP="4179782A">
            <w:pPr>
              <w:spacing w:after="0"/>
            </w:pPr>
          </w:p>
        </w:tc>
        <w:tc>
          <w:tcPr>
            <w:tcW w:w="2145" w:type="dxa"/>
            <w:vMerge w:val="restart"/>
            <w:tcBorders>
              <w:top w:val="nil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0E2D49EC" w14:textId="30739644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70FE3144" w14:textId="7E704997" w:rsidR="4179782A" w:rsidRDefault="4179782A" w:rsidP="4179782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UD</w:t>
            </w:r>
            <w:r w:rsidRPr="4179782A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</w:p>
        </w:tc>
      </w:tr>
      <w:tr w:rsidR="4179782A" w14:paraId="27087F2D" w14:textId="77777777" w:rsidTr="478ECB6A">
        <w:trPr>
          <w:trHeight w:val="509"/>
        </w:trPr>
        <w:tc>
          <w:tcPr>
            <w:tcW w:w="915" w:type="dxa"/>
            <w:vMerge/>
            <w:vAlign w:val="center"/>
          </w:tcPr>
          <w:p w14:paraId="5EB11A7B" w14:textId="77777777" w:rsidR="000A4375" w:rsidRDefault="000A4375"/>
        </w:tc>
        <w:tc>
          <w:tcPr>
            <w:tcW w:w="840" w:type="dxa"/>
            <w:vMerge/>
            <w:vAlign w:val="center"/>
          </w:tcPr>
          <w:p w14:paraId="5544CBD1" w14:textId="77777777" w:rsidR="000A4375" w:rsidRDefault="000A4375"/>
        </w:tc>
        <w:tc>
          <w:tcPr>
            <w:tcW w:w="4140" w:type="dxa"/>
            <w:vMerge/>
            <w:vAlign w:val="center"/>
          </w:tcPr>
          <w:p w14:paraId="249F57B0" w14:textId="77777777" w:rsidR="000A4375" w:rsidRDefault="000A4375"/>
        </w:tc>
        <w:tc>
          <w:tcPr>
            <w:tcW w:w="2145" w:type="dxa"/>
            <w:vMerge/>
            <w:vAlign w:val="center"/>
          </w:tcPr>
          <w:p w14:paraId="74779C6D" w14:textId="77777777" w:rsidR="000A4375" w:rsidRDefault="000A4375"/>
        </w:tc>
        <w:tc>
          <w:tcPr>
            <w:tcW w:w="1260" w:type="dxa"/>
            <w:vMerge/>
            <w:vAlign w:val="center"/>
          </w:tcPr>
          <w:p w14:paraId="0FFE4C72" w14:textId="77777777" w:rsidR="000A4375" w:rsidRDefault="000A4375"/>
        </w:tc>
      </w:tr>
      <w:tr w:rsidR="4179782A" w14:paraId="21AB902A" w14:textId="77777777" w:rsidTr="478ECB6A">
        <w:trPr>
          <w:trHeight w:val="915"/>
        </w:trPr>
        <w:tc>
          <w:tcPr>
            <w:tcW w:w="915" w:type="dxa"/>
            <w:vMerge w:val="restart"/>
            <w:tcBorders>
              <w:top w:val="nil"/>
              <w:left w:val="single" w:sz="4" w:space="0" w:color="000000" w:themeColor="text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F81BD" w:themeFill="accent1"/>
            <w:tcMar>
              <w:top w:w="15" w:type="dxa"/>
              <w:left w:w="15" w:type="dxa"/>
              <w:right w:w="15" w:type="dxa"/>
            </w:tcMar>
            <w:vAlign w:val="center"/>
          </w:tcPr>
          <w:p w14:paraId="21DC775A" w14:textId="5ECB420F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 xml:space="preserve">8 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BE5F1" w:themeFill="accent1" w:themeFillTint="33"/>
            <w:tcMar>
              <w:top w:w="15" w:type="dxa"/>
              <w:left w:w="15" w:type="dxa"/>
              <w:right w:w="15" w:type="dxa"/>
            </w:tcMar>
            <w:vAlign w:val="center"/>
          </w:tcPr>
          <w:p w14:paraId="23527E6E" w14:textId="0897A43F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40" w:type="dxa"/>
            <w:vMerge w:val="restart"/>
            <w:tcBorders>
              <w:top w:val="nil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BE5F1" w:themeFill="accent1" w:themeFillTint="33"/>
            <w:tcMar>
              <w:top w:w="15" w:type="dxa"/>
              <w:left w:w="15" w:type="dxa"/>
              <w:right w:w="15" w:type="dxa"/>
            </w:tcMar>
            <w:vAlign w:val="center"/>
          </w:tcPr>
          <w:p w14:paraId="629C4B6E" w14:textId="76FF21D7" w:rsidR="4179782A" w:rsidRDefault="4179782A" w:rsidP="4179782A">
            <w:pPr>
              <w:spacing w:after="0"/>
            </w:pPr>
            <w:r w:rsidRPr="4179782A">
              <w:rPr>
                <w:rFonts w:ascii="Times New Roman" w:eastAsia="Times New Roman" w:hAnsi="Times New Roman" w:cs="Times New Roman"/>
              </w:rPr>
              <w:t xml:space="preserve">Bases o soportes para antenas de comunicación </w:t>
            </w:r>
          </w:p>
        </w:tc>
        <w:tc>
          <w:tcPr>
            <w:tcW w:w="2145" w:type="dxa"/>
            <w:vMerge w:val="restart"/>
            <w:tcBorders>
              <w:top w:val="nil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BE5F1" w:themeFill="accent1" w:themeFillTint="33"/>
            <w:tcMar>
              <w:top w:w="15" w:type="dxa"/>
              <w:left w:w="15" w:type="dxa"/>
              <w:right w:w="15" w:type="dxa"/>
            </w:tcMar>
            <w:vAlign w:val="center"/>
          </w:tcPr>
          <w:p w14:paraId="1BFF2E19" w14:textId="3F146B80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BE5F1" w:themeFill="accent1" w:themeFillTint="33"/>
            <w:tcMar>
              <w:top w:w="15" w:type="dxa"/>
              <w:left w:w="15" w:type="dxa"/>
              <w:right w:w="15" w:type="dxa"/>
            </w:tcMar>
            <w:vAlign w:val="center"/>
          </w:tcPr>
          <w:p w14:paraId="12666F5E" w14:textId="5CB47875" w:rsidR="4179782A" w:rsidRDefault="4179782A" w:rsidP="4179782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 xml:space="preserve">UD </w:t>
            </w:r>
            <w:r w:rsidRPr="4179782A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</w:p>
        </w:tc>
      </w:tr>
      <w:tr w:rsidR="4179782A" w14:paraId="6AA13520" w14:textId="77777777" w:rsidTr="478ECB6A">
        <w:trPr>
          <w:trHeight w:val="509"/>
        </w:trPr>
        <w:tc>
          <w:tcPr>
            <w:tcW w:w="915" w:type="dxa"/>
            <w:vMerge/>
            <w:vAlign w:val="center"/>
          </w:tcPr>
          <w:p w14:paraId="40282AD0" w14:textId="77777777" w:rsidR="000A4375" w:rsidRDefault="000A4375"/>
        </w:tc>
        <w:tc>
          <w:tcPr>
            <w:tcW w:w="840" w:type="dxa"/>
            <w:vMerge/>
            <w:vAlign w:val="center"/>
          </w:tcPr>
          <w:p w14:paraId="42678EDB" w14:textId="77777777" w:rsidR="000A4375" w:rsidRDefault="000A4375"/>
        </w:tc>
        <w:tc>
          <w:tcPr>
            <w:tcW w:w="4140" w:type="dxa"/>
            <w:vMerge/>
            <w:vAlign w:val="center"/>
          </w:tcPr>
          <w:p w14:paraId="330F3254" w14:textId="77777777" w:rsidR="000A4375" w:rsidRDefault="000A4375"/>
        </w:tc>
        <w:tc>
          <w:tcPr>
            <w:tcW w:w="2145" w:type="dxa"/>
            <w:vMerge/>
            <w:vAlign w:val="center"/>
          </w:tcPr>
          <w:p w14:paraId="47B3AD3A" w14:textId="77777777" w:rsidR="000A4375" w:rsidRDefault="000A4375"/>
        </w:tc>
        <w:tc>
          <w:tcPr>
            <w:tcW w:w="1260" w:type="dxa"/>
            <w:vMerge/>
            <w:vAlign w:val="center"/>
          </w:tcPr>
          <w:p w14:paraId="64F6E0CD" w14:textId="77777777" w:rsidR="000A4375" w:rsidRDefault="000A4375"/>
        </w:tc>
      </w:tr>
      <w:tr w:rsidR="4179782A" w14:paraId="1F9DD8BB" w14:textId="77777777" w:rsidTr="478ECB6A">
        <w:trPr>
          <w:trHeight w:val="509"/>
        </w:trPr>
        <w:tc>
          <w:tcPr>
            <w:tcW w:w="915" w:type="dxa"/>
            <w:vMerge/>
            <w:vAlign w:val="center"/>
          </w:tcPr>
          <w:p w14:paraId="129D5B06" w14:textId="77777777" w:rsidR="000A4375" w:rsidRDefault="000A4375"/>
        </w:tc>
        <w:tc>
          <w:tcPr>
            <w:tcW w:w="840" w:type="dxa"/>
            <w:vMerge/>
            <w:vAlign w:val="center"/>
          </w:tcPr>
          <w:p w14:paraId="15BEEDF6" w14:textId="77777777" w:rsidR="000A4375" w:rsidRDefault="000A4375"/>
        </w:tc>
        <w:tc>
          <w:tcPr>
            <w:tcW w:w="4140" w:type="dxa"/>
            <w:vMerge/>
            <w:vAlign w:val="center"/>
          </w:tcPr>
          <w:p w14:paraId="030B3179" w14:textId="77777777" w:rsidR="000A4375" w:rsidRDefault="000A4375"/>
        </w:tc>
        <w:tc>
          <w:tcPr>
            <w:tcW w:w="2145" w:type="dxa"/>
            <w:vMerge/>
            <w:vAlign w:val="center"/>
          </w:tcPr>
          <w:p w14:paraId="1263126D" w14:textId="77777777" w:rsidR="000A4375" w:rsidRDefault="000A4375"/>
        </w:tc>
        <w:tc>
          <w:tcPr>
            <w:tcW w:w="1260" w:type="dxa"/>
            <w:vMerge/>
            <w:vAlign w:val="center"/>
          </w:tcPr>
          <w:p w14:paraId="0185D0DA" w14:textId="77777777" w:rsidR="000A4375" w:rsidRDefault="000A4375"/>
        </w:tc>
      </w:tr>
      <w:tr w:rsidR="4179782A" w14:paraId="4F9533D5" w14:textId="77777777" w:rsidTr="478ECB6A">
        <w:trPr>
          <w:trHeight w:val="615"/>
        </w:trPr>
        <w:tc>
          <w:tcPr>
            <w:tcW w:w="915" w:type="dxa"/>
            <w:tcBorders>
              <w:top w:val="nil"/>
              <w:left w:val="single" w:sz="4" w:space="0" w:color="000000" w:themeColor="text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F81BD" w:themeFill="accent1"/>
            <w:tcMar>
              <w:top w:w="15" w:type="dxa"/>
              <w:left w:w="15" w:type="dxa"/>
              <w:right w:w="15" w:type="dxa"/>
            </w:tcMar>
            <w:vAlign w:val="center"/>
          </w:tcPr>
          <w:p w14:paraId="086E955F" w14:textId="7F453647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 xml:space="preserve">9 </w:t>
            </w:r>
          </w:p>
        </w:tc>
        <w:tc>
          <w:tcPr>
            <w:tcW w:w="840" w:type="dxa"/>
            <w:tcBorders>
              <w:top w:val="nil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77327A70" w14:textId="1B9697AF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40" w:type="dxa"/>
            <w:tcBorders>
              <w:top w:val="nil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6FB0FBBF" w14:textId="15D54C67" w:rsidR="4179782A" w:rsidRPr="005D4F2C" w:rsidRDefault="005D4F2C" w:rsidP="005D4F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DO"/>
              </w:rPr>
            </w:pPr>
            <w:r w:rsidRPr="00C73429">
              <w:rPr>
                <w:rFonts w:ascii="Times New Roman" w:eastAsia="Times New Roman" w:hAnsi="Times New Roman" w:cs="Times New Roman"/>
                <w:lang w:eastAsia="es-DO"/>
              </w:rPr>
              <w:t>Micrófonos de modelo RMN5052A para radios base tipo DGM-8500</w:t>
            </w:r>
          </w:p>
        </w:tc>
        <w:tc>
          <w:tcPr>
            <w:tcW w:w="2145" w:type="dxa"/>
            <w:tcBorders>
              <w:top w:val="nil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737741EA" w14:textId="15135AA0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 </w:t>
            </w:r>
          </w:p>
        </w:tc>
        <w:tc>
          <w:tcPr>
            <w:tcW w:w="1260" w:type="dxa"/>
            <w:tcBorders>
              <w:top w:val="nil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6A3E418E" w14:textId="10DAA7A3" w:rsidR="4179782A" w:rsidRDefault="4179782A" w:rsidP="4179782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UD</w:t>
            </w:r>
            <w:r w:rsidRPr="4179782A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</w:p>
        </w:tc>
      </w:tr>
      <w:tr w:rsidR="4179782A" w14:paraId="3162DD02" w14:textId="77777777" w:rsidTr="478ECB6A">
        <w:trPr>
          <w:trHeight w:val="330"/>
        </w:trPr>
        <w:tc>
          <w:tcPr>
            <w:tcW w:w="915" w:type="dxa"/>
            <w:tcBorders>
              <w:top w:val="single" w:sz="8" w:space="0" w:color="FFFFFF" w:themeColor="background1"/>
              <w:left w:val="single" w:sz="4" w:space="0" w:color="000000" w:themeColor="text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F81BD" w:themeFill="accent1"/>
            <w:tcMar>
              <w:top w:w="15" w:type="dxa"/>
              <w:left w:w="15" w:type="dxa"/>
              <w:right w:w="15" w:type="dxa"/>
            </w:tcMar>
            <w:vAlign w:val="center"/>
          </w:tcPr>
          <w:p w14:paraId="0A20E637" w14:textId="52EC415F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>10</w:t>
            </w:r>
          </w:p>
        </w:tc>
        <w:tc>
          <w:tcPr>
            <w:tcW w:w="84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19888089" w14:textId="0DCEA54F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4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15414566" w14:textId="268C89E9" w:rsidR="4179782A" w:rsidRDefault="4179782A" w:rsidP="4179782A">
            <w:pPr>
              <w:spacing w:after="0"/>
            </w:pPr>
            <w:r w:rsidRPr="4179782A">
              <w:rPr>
                <w:rFonts w:ascii="Times New Roman" w:eastAsia="Times New Roman" w:hAnsi="Times New Roman" w:cs="Times New Roman"/>
              </w:rPr>
              <w:t>Conectores PL ANFENOR</w:t>
            </w:r>
          </w:p>
        </w:tc>
        <w:tc>
          <w:tcPr>
            <w:tcW w:w="214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56441268" w14:textId="2B91EF15" w:rsidR="4179782A" w:rsidRDefault="004D0AD1" w:rsidP="4179782A">
            <w:pPr>
              <w:spacing w:after="0"/>
              <w:jc w:val="center"/>
            </w:pPr>
            <w:r>
              <w:t>93</w:t>
            </w:r>
          </w:p>
        </w:tc>
        <w:tc>
          <w:tcPr>
            <w:tcW w:w="126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372581A9" w14:textId="69592F43" w:rsidR="4179782A" w:rsidRDefault="4179782A" w:rsidP="4179782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UD</w:t>
            </w:r>
            <w:r w:rsidRPr="4179782A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</w:p>
        </w:tc>
      </w:tr>
      <w:tr w:rsidR="4179782A" w14:paraId="1FBE6784" w14:textId="77777777" w:rsidTr="478ECB6A">
        <w:trPr>
          <w:trHeight w:val="330"/>
        </w:trPr>
        <w:tc>
          <w:tcPr>
            <w:tcW w:w="915" w:type="dxa"/>
            <w:tcBorders>
              <w:top w:val="single" w:sz="8" w:space="0" w:color="FFFFFF" w:themeColor="background1"/>
              <w:left w:val="single" w:sz="4" w:space="0" w:color="000000" w:themeColor="text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F81BD" w:themeFill="accent1"/>
            <w:tcMar>
              <w:top w:w="15" w:type="dxa"/>
              <w:left w:w="15" w:type="dxa"/>
              <w:right w:w="15" w:type="dxa"/>
            </w:tcMar>
            <w:vAlign w:val="center"/>
          </w:tcPr>
          <w:p w14:paraId="7FCAFC17" w14:textId="4C61B5D2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>11</w:t>
            </w:r>
          </w:p>
        </w:tc>
        <w:tc>
          <w:tcPr>
            <w:tcW w:w="84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2C25DF2A" w14:textId="4B15ADD5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4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4376C653" w14:textId="452E193C" w:rsidR="4179782A" w:rsidRDefault="4179782A" w:rsidP="4179782A">
            <w:pPr>
              <w:spacing w:after="0"/>
            </w:pPr>
            <w:r w:rsidRPr="4179782A">
              <w:rPr>
                <w:rFonts w:ascii="Times New Roman" w:eastAsia="Times New Roman" w:hAnsi="Times New Roman" w:cs="Times New Roman"/>
              </w:rPr>
              <w:t>Conectores Mini UHF</w:t>
            </w:r>
          </w:p>
        </w:tc>
        <w:tc>
          <w:tcPr>
            <w:tcW w:w="214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0992886B" w14:textId="75C59A42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6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6EFE8CE9" w14:textId="4BD709E5" w:rsidR="4179782A" w:rsidRDefault="4179782A" w:rsidP="4179782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UD</w:t>
            </w:r>
            <w:r w:rsidRPr="4179782A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</w:p>
        </w:tc>
      </w:tr>
      <w:tr w:rsidR="4179782A" w14:paraId="0D722A42" w14:textId="77777777" w:rsidTr="478ECB6A">
        <w:trPr>
          <w:trHeight w:val="330"/>
        </w:trPr>
        <w:tc>
          <w:tcPr>
            <w:tcW w:w="915" w:type="dxa"/>
            <w:tcBorders>
              <w:top w:val="single" w:sz="8" w:space="0" w:color="FFFFFF" w:themeColor="background1"/>
              <w:left w:val="single" w:sz="4" w:space="0" w:color="000000" w:themeColor="text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F81BD" w:themeFill="accent1"/>
            <w:tcMar>
              <w:top w:w="15" w:type="dxa"/>
              <w:left w:w="15" w:type="dxa"/>
              <w:right w:w="15" w:type="dxa"/>
            </w:tcMar>
            <w:vAlign w:val="center"/>
          </w:tcPr>
          <w:p w14:paraId="3213BECC" w14:textId="294B9F23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84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65FEF208" w14:textId="5B218FD1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4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491EC000" w14:textId="1470D037" w:rsidR="4179782A" w:rsidRDefault="4179782A" w:rsidP="4179782A">
            <w:pPr>
              <w:spacing w:after="0"/>
            </w:pPr>
            <w:r w:rsidRPr="4179782A">
              <w:rPr>
                <w:rFonts w:ascii="Times New Roman" w:eastAsia="Times New Roman" w:hAnsi="Times New Roman" w:cs="Times New Roman"/>
              </w:rPr>
              <w:t>Botones de encendido radio dgp6150</w:t>
            </w:r>
          </w:p>
        </w:tc>
        <w:tc>
          <w:tcPr>
            <w:tcW w:w="214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2DFADC75" w14:textId="55B3492E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6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5E3BABF0" w14:textId="139F45AD" w:rsidR="4179782A" w:rsidRDefault="4179782A" w:rsidP="4179782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UD</w:t>
            </w:r>
            <w:r w:rsidRPr="4179782A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</w:p>
        </w:tc>
      </w:tr>
      <w:tr w:rsidR="4179782A" w14:paraId="510263C1" w14:textId="77777777" w:rsidTr="478ECB6A">
        <w:trPr>
          <w:trHeight w:val="330"/>
        </w:trPr>
        <w:tc>
          <w:tcPr>
            <w:tcW w:w="915" w:type="dxa"/>
            <w:tcBorders>
              <w:top w:val="single" w:sz="8" w:space="0" w:color="FFFFFF" w:themeColor="background1"/>
              <w:left w:val="single" w:sz="4" w:space="0" w:color="000000" w:themeColor="text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F81BD" w:themeFill="accent1"/>
            <w:tcMar>
              <w:top w:w="15" w:type="dxa"/>
              <w:left w:w="15" w:type="dxa"/>
              <w:right w:w="15" w:type="dxa"/>
            </w:tcMar>
            <w:vAlign w:val="center"/>
          </w:tcPr>
          <w:p w14:paraId="0658A93E" w14:textId="22AF0E0C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>13</w:t>
            </w:r>
          </w:p>
        </w:tc>
        <w:tc>
          <w:tcPr>
            <w:tcW w:w="84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769EAA0A" w14:textId="60FB131D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4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1F4C4B8A" w14:textId="1DDD8E1D" w:rsidR="4179782A" w:rsidRDefault="4179782A" w:rsidP="4179782A">
            <w:pPr>
              <w:spacing w:after="0"/>
            </w:pPr>
            <w:r w:rsidRPr="4179782A">
              <w:rPr>
                <w:rFonts w:ascii="Times New Roman" w:eastAsia="Times New Roman" w:hAnsi="Times New Roman" w:cs="Times New Roman"/>
              </w:rPr>
              <w:t>Botones de volumen radio dgp6150</w:t>
            </w:r>
          </w:p>
        </w:tc>
        <w:tc>
          <w:tcPr>
            <w:tcW w:w="214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7ECE5E95" w14:textId="7CC09595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6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7A63AB61" w14:textId="4EA13043" w:rsidR="4179782A" w:rsidRDefault="4179782A" w:rsidP="4179782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UD</w:t>
            </w:r>
            <w:r w:rsidRPr="4179782A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</w:p>
        </w:tc>
      </w:tr>
      <w:tr w:rsidR="4179782A" w14:paraId="735AB560" w14:textId="77777777" w:rsidTr="478ECB6A">
        <w:trPr>
          <w:trHeight w:val="645"/>
        </w:trPr>
        <w:tc>
          <w:tcPr>
            <w:tcW w:w="915" w:type="dxa"/>
            <w:tcBorders>
              <w:top w:val="single" w:sz="8" w:space="0" w:color="FFFFFF" w:themeColor="background1"/>
              <w:left w:val="single" w:sz="4" w:space="0" w:color="000000" w:themeColor="text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F81BD" w:themeFill="accent1"/>
            <w:tcMar>
              <w:top w:w="15" w:type="dxa"/>
              <w:left w:w="15" w:type="dxa"/>
              <w:right w:w="15" w:type="dxa"/>
            </w:tcMar>
            <w:vAlign w:val="center"/>
          </w:tcPr>
          <w:p w14:paraId="66FB9D50" w14:textId="6E3F445F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84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6935006D" w14:textId="6EDD1727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4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0CA8C920" w14:textId="602C0705" w:rsidR="4179782A" w:rsidRDefault="4179782A" w:rsidP="4179782A">
            <w:pPr>
              <w:spacing w:after="0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>Fuente ac-</w:t>
            </w:r>
            <w:proofErr w:type="spellStart"/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>gopoe</w:t>
            </w:r>
            <w:proofErr w:type="spellEnd"/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>dc-dc</w:t>
            </w:r>
            <w:proofErr w:type="spellEnd"/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>model</w:t>
            </w:r>
            <w:proofErr w:type="spellEnd"/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cpg35-112</w:t>
            </w:r>
          </w:p>
        </w:tc>
        <w:tc>
          <w:tcPr>
            <w:tcW w:w="214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25101659" w14:textId="14A29401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2A8C19C3" w14:textId="6F7251A5" w:rsidR="4179782A" w:rsidRDefault="4179782A" w:rsidP="4179782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UD</w:t>
            </w:r>
            <w:r w:rsidRPr="4179782A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</w:p>
        </w:tc>
      </w:tr>
      <w:tr w:rsidR="4179782A" w14:paraId="50BBD05F" w14:textId="77777777" w:rsidTr="478ECB6A">
        <w:trPr>
          <w:trHeight w:val="330"/>
        </w:trPr>
        <w:tc>
          <w:tcPr>
            <w:tcW w:w="915" w:type="dxa"/>
            <w:tcBorders>
              <w:top w:val="single" w:sz="8" w:space="0" w:color="FFFFFF" w:themeColor="background1"/>
              <w:left w:val="single" w:sz="4" w:space="0" w:color="000000" w:themeColor="text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F81BD" w:themeFill="accent1"/>
            <w:tcMar>
              <w:top w:w="15" w:type="dxa"/>
              <w:left w:w="15" w:type="dxa"/>
              <w:right w:w="15" w:type="dxa"/>
            </w:tcMar>
            <w:vAlign w:val="center"/>
          </w:tcPr>
          <w:p w14:paraId="6AA0E079" w14:textId="5ABA8F47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>15</w:t>
            </w:r>
          </w:p>
        </w:tc>
        <w:tc>
          <w:tcPr>
            <w:tcW w:w="84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7DC29F5E" w14:textId="0C00393B" w:rsidR="4179782A" w:rsidRDefault="4179782A" w:rsidP="4179782A">
            <w:pPr>
              <w:spacing w:after="0"/>
              <w:jc w:val="center"/>
            </w:pPr>
            <w:r w:rsidRPr="41797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4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2F21DB42" w14:textId="59646BF2" w:rsidR="4179782A" w:rsidRPr="001B53D1" w:rsidRDefault="4179782A" w:rsidP="4179782A">
            <w:pPr>
              <w:spacing w:after="0"/>
              <w:rPr>
                <w:lang w:val="en-US"/>
              </w:rPr>
            </w:pPr>
            <w:r w:rsidRPr="001B53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Fuentes p/ </w:t>
            </w:r>
            <w:proofErr w:type="spellStart"/>
            <w:r w:rsidRPr="001B53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carg</w:t>
            </w:r>
            <w:proofErr w:type="spellEnd"/>
            <w:r w:rsidRPr="001B53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port, </w:t>
            </w:r>
            <w:r w:rsidR="001B53D1" w:rsidRPr="001B53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110 - </w:t>
            </w:r>
            <w:r w:rsidRPr="001B53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120 ac-12 vdc</w:t>
            </w:r>
            <w:r w:rsidR="001B53D1" w:rsidRPr="001B53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1B53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1</w:t>
            </w:r>
            <w:r w:rsidR="001B53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</w:t>
            </w:r>
          </w:p>
        </w:tc>
        <w:tc>
          <w:tcPr>
            <w:tcW w:w="214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02A4F6EC" w14:textId="07A6B5DD" w:rsidR="4179782A" w:rsidRDefault="004D0AD1" w:rsidP="4179782A">
            <w:pPr>
              <w:spacing w:after="0"/>
              <w:jc w:val="center"/>
            </w:pPr>
            <w:r>
              <w:t>34</w:t>
            </w:r>
          </w:p>
        </w:tc>
        <w:tc>
          <w:tcPr>
            <w:tcW w:w="126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B8CCE4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 w14:paraId="4BDF1723" w14:textId="4E03A588" w:rsidR="4179782A" w:rsidRDefault="4179782A" w:rsidP="4179782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4179782A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UD</w:t>
            </w:r>
          </w:p>
        </w:tc>
      </w:tr>
    </w:tbl>
    <w:p w14:paraId="004E65F5" w14:textId="3A347394" w:rsidR="2097721E" w:rsidRDefault="2097721E" w:rsidP="4179782A">
      <w:pPr>
        <w:spacing w:before="240" w:after="240" w:line="240" w:lineRule="auto"/>
        <w:jc w:val="both"/>
        <w:rPr>
          <w:rFonts w:ascii="Century Schoolbook" w:eastAsia="Century Schoolbook" w:hAnsi="Century Schoolbook" w:cs="Century Schoolbook"/>
          <w:b/>
          <w:bCs/>
          <w:sz w:val="24"/>
          <w:szCs w:val="24"/>
        </w:rPr>
      </w:pPr>
    </w:p>
    <w:tbl>
      <w:tblPr>
        <w:tblStyle w:val="TableGrid"/>
        <w:tblW w:w="0" w:type="auto"/>
        <w:shd w:val="clear" w:color="auto" w:fill="548DD4" w:themeFill="text2" w:themeFillTint="99"/>
        <w:tblLook w:val="04A0" w:firstRow="1" w:lastRow="0" w:firstColumn="1" w:lastColumn="0" w:noHBand="0" w:noVBand="1"/>
      </w:tblPr>
      <w:tblGrid>
        <w:gridCol w:w="9350"/>
      </w:tblGrid>
      <w:tr w:rsidR="003F5F2C" w:rsidRPr="00576A89" w14:paraId="5BAB513C" w14:textId="77777777" w:rsidTr="4179782A">
        <w:trPr>
          <w:trHeight w:val="780"/>
        </w:trPr>
        <w:tc>
          <w:tcPr>
            <w:tcW w:w="9350" w:type="dxa"/>
            <w:shd w:val="clear" w:color="auto" w:fill="548DD4" w:themeFill="text2" w:themeFillTint="99"/>
          </w:tcPr>
          <w:p w14:paraId="764BF963" w14:textId="7B19B75F" w:rsidR="00126F7E" w:rsidRPr="00576A89" w:rsidRDefault="00083E32" w:rsidP="4179782A">
            <w:pPr>
              <w:pStyle w:val="ListParagraph"/>
              <w:numPr>
                <w:ilvl w:val="0"/>
                <w:numId w:val="12"/>
              </w:numPr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</w:pPr>
            <w:bookmarkStart w:id="20" w:name="_Hlk158196569"/>
            <w:r w:rsidRPr="4179782A"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  <w:t>Los criterios sociales, ambientales y económicos asociados a la contratación, con el propósito de generar los mayores beneficios posibles, con los recursos disponibles.</w:t>
            </w:r>
          </w:p>
        </w:tc>
      </w:tr>
      <w:bookmarkEnd w:id="20"/>
    </w:tbl>
    <w:p w14:paraId="6560CC7F" w14:textId="77777777" w:rsidR="678D2FC5" w:rsidRDefault="678D2FC5" w:rsidP="678D2FC5">
      <w:pPr>
        <w:spacing w:line="240" w:lineRule="auto"/>
        <w:jc w:val="both"/>
        <w:rPr>
          <w:rFonts w:ascii="Century Schoolbook" w:hAnsi="Century Schoolbook" w:cs="Arial"/>
        </w:rPr>
      </w:pPr>
    </w:p>
    <w:p w14:paraId="3EC4A024" w14:textId="6EAF983F" w:rsidR="00741439" w:rsidRDefault="1A3986BF" w:rsidP="678D2FC5">
      <w:pPr>
        <w:spacing w:line="240" w:lineRule="auto"/>
        <w:jc w:val="both"/>
        <w:rPr>
          <w:rFonts w:ascii="Century Schoolbook" w:hAnsi="Century Schoolbook" w:cs="Arial"/>
          <w:sz w:val="24"/>
          <w:szCs w:val="24"/>
        </w:rPr>
      </w:pPr>
      <w:r w:rsidRPr="678D2FC5">
        <w:rPr>
          <w:rFonts w:ascii="Century Schoolbook" w:hAnsi="Century Schoolbook" w:cs="Arial"/>
          <w:sz w:val="24"/>
          <w:szCs w:val="24"/>
        </w:rPr>
        <w:t xml:space="preserve">Para la </w:t>
      </w:r>
      <w:r w:rsidR="7F3A4A6C" w:rsidRPr="678D2FC5">
        <w:rPr>
          <w:rFonts w:ascii="Century Schoolbook" w:hAnsi="Century Schoolbook" w:cs="Arial"/>
          <w:sz w:val="24"/>
          <w:szCs w:val="24"/>
        </w:rPr>
        <w:t>adquisición</w:t>
      </w:r>
      <w:r w:rsidRPr="678D2FC5">
        <w:rPr>
          <w:rFonts w:ascii="Century Schoolbook" w:hAnsi="Century Schoolbook" w:cs="Arial"/>
          <w:sz w:val="24"/>
          <w:szCs w:val="24"/>
        </w:rPr>
        <w:t xml:space="preserve"> de</w:t>
      </w:r>
      <w:r w:rsidR="46BE6BD1" w:rsidRPr="678D2FC5">
        <w:rPr>
          <w:rFonts w:ascii="Century Schoolbook" w:hAnsi="Century Schoolbook" w:cs="Arial"/>
          <w:sz w:val="24"/>
          <w:szCs w:val="24"/>
        </w:rPr>
        <w:t xml:space="preserve"> accesorios para equipos </w:t>
      </w:r>
      <w:r w:rsidR="7BA0F4CA" w:rsidRPr="678D2FC5">
        <w:rPr>
          <w:rFonts w:ascii="Century Schoolbook" w:hAnsi="Century Schoolbook" w:cs="Arial"/>
          <w:sz w:val="24"/>
          <w:szCs w:val="24"/>
        </w:rPr>
        <w:t xml:space="preserve">MOTOROLA </w:t>
      </w:r>
      <w:r w:rsidR="46BE6BD1" w:rsidRPr="678D2FC5">
        <w:rPr>
          <w:rFonts w:ascii="Century Schoolbook" w:hAnsi="Century Schoolbook" w:cs="Arial"/>
          <w:sz w:val="24"/>
          <w:szCs w:val="24"/>
        </w:rPr>
        <w:t>VHF</w:t>
      </w:r>
      <w:r w:rsidRPr="678D2FC5">
        <w:rPr>
          <w:rFonts w:ascii="Century Schoolbook" w:hAnsi="Century Schoolbook" w:cs="Arial"/>
          <w:sz w:val="24"/>
          <w:szCs w:val="24"/>
        </w:rPr>
        <w:t>, se adoptan criterios de carácter social, ambiental y económico, orientados a maximizar los beneficios de la inversión y garantizar el uso eficiente de los recursos disponibles.</w:t>
      </w:r>
    </w:p>
    <w:p w14:paraId="40F4F625" w14:textId="2D5B295B" w:rsidR="1A3986BF" w:rsidRDefault="1A3986BF" w:rsidP="678D2FC5">
      <w:pPr>
        <w:spacing w:line="240" w:lineRule="auto"/>
        <w:jc w:val="both"/>
        <w:rPr>
          <w:rFonts w:ascii="Century Schoolbook" w:hAnsi="Century Schoolbook" w:cs="Arial"/>
          <w:b/>
          <w:bCs/>
          <w:sz w:val="24"/>
          <w:szCs w:val="24"/>
        </w:rPr>
      </w:pPr>
      <w:r w:rsidRPr="678D2FC5">
        <w:rPr>
          <w:rFonts w:ascii="Century Schoolbook" w:hAnsi="Century Schoolbook" w:cs="Arial"/>
          <w:b/>
          <w:bCs/>
          <w:sz w:val="24"/>
          <w:szCs w:val="24"/>
        </w:rPr>
        <w:t>Criterios Sociales</w:t>
      </w:r>
    </w:p>
    <w:p w14:paraId="2B5ED11D" w14:textId="77777777" w:rsidR="00607C0A" w:rsidRPr="00607C0A" w:rsidRDefault="46BE6BD1" w:rsidP="678D2FC5">
      <w:pPr>
        <w:spacing w:line="240" w:lineRule="auto"/>
        <w:jc w:val="both"/>
        <w:rPr>
          <w:rFonts w:ascii="Century Schoolbook" w:hAnsi="Century Schoolbook" w:cs="Arial"/>
          <w:sz w:val="24"/>
          <w:szCs w:val="24"/>
        </w:rPr>
      </w:pPr>
      <w:r w:rsidRPr="678D2FC5">
        <w:rPr>
          <w:rFonts w:ascii="Century Schoolbook" w:hAnsi="Century Schoolbook" w:cs="Arial"/>
          <w:sz w:val="24"/>
          <w:szCs w:val="24"/>
        </w:rPr>
        <w:t>Seguridad y Salud Ocupacional</w:t>
      </w:r>
    </w:p>
    <w:p w14:paraId="6F8904C6" w14:textId="77777777" w:rsidR="00607C0A" w:rsidRPr="00607C0A" w:rsidRDefault="46BE6BD1" w:rsidP="678D2FC5">
      <w:pPr>
        <w:spacing w:line="240" w:lineRule="auto"/>
        <w:jc w:val="both"/>
        <w:rPr>
          <w:rFonts w:ascii="Century Schoolbook" w:hAnsi="Century Schoolbook" w:cs="Arial"/>
          <w:sz w:val="24"/>
          <w:szCs w:val="24"/>
        </w:rPr>
      </w:pPr>
      <w:r w:rsidRPr="678D2FC5">
        <w:rPr>
          <w:rFonts w:ascii="Century Schoolbook" w:hAnsi="Century Schoolbook" w:cs="Arial"/>
          <w:b/>
          <w:bCs/>
          <w:sz w:val="24"/>
          <w:szCs w:val="24"/>
        </w:rPr>
        <w:t>Ergonomía de los accesorios</w:t>
      </w:r>
      <w:r w:rsidRPr="678D2FC5">
        <w:rPr>
          <w:rFonts w:ascii="Century Schoolbook" w:hAnsi="Century Schoolbook" w:cs="Arial"/>
          <w:sz w:val="24"/>
          <w:szCs w:val="24"/>
        </w:rPr>
        <w:t>: Selección de clips de cinturón, fundas y micrófonos de solapa que no interfieran con la movilidad del técnico ni causen lesiones por uso prolongado.</w:t>
      </w:r>
    </w:p>
    <w:p w14:paraId="76890574" w14:textId="77777777" w:rsidR="00607C0A" w:rsidRPr="00607C0A" w:rsidRDefault="46BE6BD1" w:rsidP="678D2FC5">
      <w:pPr>
        <w:spacing w:line="240" w:lineRule="auto"/>
        <w:jc w:val="both"/>
        <w:rPr>
          <w:rFonts w:ascii="Century Schoolbook" w:hAnsi="Century Schoolbook" w:cs="Arial"/>
          <w:sz w:val="24"/>
          <w:szCs w:val="24"/>
        </w:rPr>
      </w:pPr>
      <w:r w:rsidRPr="678D2FC5">
        <w:rPr>
          <w:rFonts w:ascii="Century Schoolbook" w:hAnsi="Century Schoolbook" w:cs="Arial"/>
          <w:b/>
          <w:bCs/>
          <w:sz w:val="24"/>
          <w:szCs w:val="24"/>
        </w:rPr>
        <w:t>Protección auditiva</w:t>
      </w:r>
      <w:r w:rsidRPr="678D2FC5">
        <w:rPr>
          <w:rFonts w:ascii="Century Schoolbook" w:hAnsi="Century Schoolbook" w:cs="Arial"/>
          <w:sz w:val="24"/>
          <w:szCs w:val="24"/>
        </w:rPr>
        <w:t>: Los auriculares y accesorios de audio deben cumplir con límites de presión sonora para prevenir daños auditivos en entornos industriales de alta tensión.</w:t>
      </w:r>
    </w:p>
    <w:p w14:paraId="0400AFD1" w14:textId="77777777" w:rsidR="004D0AD1" w:rsidRDefault="46BE6BD1" w:rsidP="678D2FC5">
      <w:pPr>
        <w:spacing w:line="240" w:lineRule="auto"/>
        <w:jc w:val="both"/>
        <w:rPr>
          <w:rFonts w:ascii="Century Schoolbook" w:hAnsi="Century Schoolbook" w:cs="Arial"/>
          <w:sz w:val="24"/>
          <w:szCs w:val="24"/>
        </w:rPr>
      </w:pPr>
      <w:r w:rsidRPr="678D2FC5">
        <w:rPr>
          <w:rFonts w:ascii="Century Schoolbook" w:hAnsi="Century Schoolbook" w:cs="Arial"/>
          <w:b/>
          <w:bCs/>
          <w:sz w:val="24"/>
          <w:szCs w:val="24"/>
        </w:rPr>
        <w:t>Facilidad de uso con EPP</w:t>
      </w:r>
      <w:r w:rsidRPr="678D2FC5">
        <w:rPr>
          <w:rFonts w:ascii="Century Schoolbook" w:hAnsi="Century Schoolbook" w:cs="Arial"/>
          <w:sz w:val="24"/>
          <w:szCs w:val="24"/>
        </w:rPr>
        <w:t>:</w:t>
      </w:r>
      <w:r w:rsidR="3F81B714" w:rsidRPr="678D2FC5">
        <w:rPr>
          <w:rFonts w:ascii="Century Schoolbook" w:hAnsi="Century Schoolbook" w:cs="Arial"/>
          <w:sz w:val="24"/>
          <w:szCs w:val="24"/>
        </w:rPr>
        <w:t xml:space="preserve"> </w:t>
      </w:r>
      <w:r w:rsidR="5261336A" w:rsidRPr="678D2FC5">
        <w:rPr>
          <w:rFonts w:ascii="Century Schoolbook" w:hAnsi="Century Schoolbook" w:cs="Arial"/>
          <w:sz w:val="24"/>
          <w:szCs w:val="24"/>
        </w:rPr>
        <w:t>Los accesorios (como botones PTT grandes) deben ser operables incluso con los guantes dieléctricos que utilizan los técnicos de la ETED.</w:t>
      </w:r>
    </w:p>
    <w:p w14:paraId="3AE7A9D4" w14:textId="77777777" w:rsidR="004D0AD1" w:rsidRDefault="004D0AD1" w:rsidP="678D2FC5">
      <w:pPr>
        <w:spacing w:line="240" w:lineRule="auto"/>
        <w:jc w:val="both"/>
        <w:rPr>
          <w:rFonts w:ascii="Century Schoolbook" w:hAnsi="Century Schoolbook" w:cs="Arial"/>
          <w:sz w:val="24"/>
          <w:szCs w:val="24"/>
        </w:rPr>
      </w:pPr>
    </w:p>
    <w:p w14:paraId="7A4BA589" w14:textId="77777777" w:rsidR="004D0AD1" w:rsidRDefault="004D0AD1" w:rsidP="678D2FC5">
      <w:pPr>
        <w:spacing w:line="240" w:lineRule="auto"/>
        <w:jc w:val="both"/>
        <w:rPr>
          <w:rFonts w:ascii="Century Schoolbook" w:hAnsi="Century Schoolbook" w:cs="Arial"/>
          <w:sz w:val="24"/>
          <w:szCs w:val="24"/>
        </w:rPr>
      </w:pPr>
    </w:p>
    <w:p w14:paraId="0CCE24B6" w14:textId="646B0FD7" w:rsidR="00741439" w:rsidRDefault="1A3986BF" w:rsidP="678D2FC5">
      <w:pPr>
        <w:spacing w:line="240" w:lineRule="auto"/>
        <w:jc w:val="both"/>
        <w:rPr>
          <w:rFonts w:ascii="Century Schoolbook" w:hAnsi="Century Schoolbook" w:cs="Arial"/>
          <w:b/>
          <w:bCs/>
          <w:sz w:val="24"/>
          <w:szCs w:val="24"/>
        </w:rPr>
      </w:pPr>
      <w:r w:rsidRPr="678D2FC5">
        <w:rPr>
          <w:rFonts w:ascii="Century Schoolbook" w:hAnsi="Century Schoolbook" w:cs="Arial"/>
          <w:b/>
          <w:bCs/>
          <w:sz w:val="24"/>
          <w:szCs w:val="24"/>
        </w:rPr>
        <w:lastRenderedPageBreak/>
        <w:t>Criterios Ambientales</w:t>
      </w:r>
    </w:p>
    <w:p w14:paraId="49F95C36" w14:textId="29190122" w:rsidR="00E67A4C" w:rsidRPr="00607C0A" w:rsidRDefault="46BE6BD1" w:rsidP="678D2FC5">
      <w:pPr>
        <w:spacing w:line="240" w:lineRule="auto"/>
        <w:jc w:val="both"/>
        <w:rPr>
          <w:rFonts w:ascii="Century Schoolbook" w:hAnsi="Century Schoolbook" w:cs="Arial"/>
          <w:sz w:val="24"/>
          <w:szCs w:val="24"/>
        </w:rPr>
      </w:pPr>
      <w:r w:rsidRPr="678D2FC5">
        <w:rPr>
          <w:rFonts w:ascii="Century Schoolbook" w:hAnsi="Century Schoolbook" w:cs="Arial"/>
          <w:sz w:val="24"/>
          <w:szCs w:val="24"/>
        </w:rPr>
        <w:t xml:space="preserve">Se deben priorizar la reducción de residuos peligrosos, la eficiencia energética y la sostenibilidad de materiales. Se busca minimizar el impacto ambiental mediante el uso de tecnologías eficientes y la disposición adecuada de componentes electrónicos. </w:t>
      </w:r>
    </w:p>
    <w:p w14:paraId="797F413A" w14:textId="77777777" w:rsidR="00741439" w:rsidRDefault="1A3986BF" w:rsidP="678D2FC5">
      <w:pPr>
        <w:spacing w:line="240" w:lineRule="auto"/>
        <w:jc w:val="both"/>
        <w:rPr>
          <w:rFonts w:ascii="Century Schoolbook" w:hAnsi="Century Schoolbook" w:cs="Arial"/>
          <w:b/>
          <w:bCs/>
          <w:sz w:val="24"/>
          <w:szCs w:val="24"/>
        </w:rPr>
      </w:pPr>
      <w:r w:rsidRPr="678D2FC5">
        <w:rPr>
          <w:rFonts w:ascii="Century Schoolbook" w:hAnsi="Century Schoolbook" w:cs="Arial"/>
          <w:b/>
          <w:bCs/>
          <w:sz w:val="24"/>
          <w:szCs w:val="24"/>
        </w:rPr>
        <w:t>Criterios Económicos</w:t>
      </w:r>
    </w:p>
    <w:p w14:paraId="76984698" w14:textId="77777777" w:rsidR="00607C0A" w:rsidRPr="00607C0A" w:rsidRDefault="46BE6BD1" w:rsidP="678D2FC5">
      <w:pPr>
        <w:spacing w:line="240" w:lineRule="auto"/>
        <w:jc w:val="both"/>
        <w:rPr>
          <w:rFonts w:ascii="Century Schoolbook" w:hAnsi="Century Schoolbook" w:cs="Arial"/>
          <w:sz w:val="24"/>
          <w:szCs w:val="24"/>
        </w:rPr>
      </w:pPr>
      <w:r w:rsidRPr="678D2FC5">
        <w:rPr>
          <w:rFonts w:ascii="Century Schoolbook" w:hAnsi="Century Schoolbook" w:cs="Arial"/>
          <w:b/>
          <w:bCs/>
          <w:sz w:val="24"/>
          <w:szCs w:val="24"/>
        </w:rPr>
        <w:t>Mejor Precio Evaluado</w:t>
      </w:r>
      <w:r w:rsidRPr="678D2FC5">
        <w:rPr>
          <w:rFonts w:ascii="Century Schoolbook" w:hAnsi="Century Schoolbook" w:cs="Arial"/>
          <w:sz w:val="24"/>
          <w:szCs w:val="24"/>
        </w:rPr>
        <w:t>: Se selecciona al suplidor que ofrezca las mejores condiciones económicas sin comprometer los requisitos técnicos mínimos establecidos en el pliego de condiciones.</w:t>
      </w:r>
    </w:p>
    <w:p w14:paraId="4AD9380B" w14:textId="77777777" w:rsidR="00607C0A" w:rsidRPr="00607C0A" w:rsidRDefault="46BE6BD1" w:rsidP="678D2FC5">
      <w:pPr>
        <w:spacing w:line="240" w:lineRule="auto"/>
        <w:jc w:val="both"/>
        <w:rPr>
          <w:rFonts w:ascii="Century Schoolbook" w:hAnsi="Century Schoolbook" w:cs="Arial"/>
          <w:sz w:val="24"/>
          <w:szCs w:val="24"/>
        </w:rPr>
      </w:pPr>
      <w:r w:rsidRPr="678D2FC5">
        <w:rPr>
          <w:rFonts w:ascii="Century Schoolbook" w:hAnsi="Century Schoolbook" w:cs="Arial"/>
          <w:b/>
          <w:bCs/>
          <w:sz w:val="24"/>
          <w:szCs w:val="24"/>
        </w:rPr>
        <w:t>Marco Presupuestario</w:t>
      </w:r>
      <w:r w:rsidRPr="678D2FC5">
        <w:rPr>
          <w:rFonts w:ascii="Century Schoolbook" w:hAnsi="Century Schoolbook" w:cs="Arial"/>
          <w:sz w:val="24"/>
          <w:szCs w:val="24"/>
        </w:rPr>
        <w:t>: Las propuestas que excedan el presupuesto base o los fondos certificados para el proceso pueden ser descalificadas o el proceso puede declararse desierto.</w:t>
      </w:r>
    </w:p>
    <w:p w14:paraId="0A47DD89" w14:textId="116E100D" w:rsidR="00607C0A" w:rsidRPr="00607C0A" w:rsidRDefault="46BE6BD1" w:rsidP="678D2FC5">
      <w:pPr>
        <w:spacing w:line="240" w:lineRule="auto"/>
        <w:jc w:val="both"/>
        <w:rPr>
          <w:rFonts w:ascii="Century Schoolbook" w:hAnsi="Century Schoolbook" w:cs="Arial"/>
          <w:sz w:val="24"/>
          <w:szCs w:val="24"/>
        </w:rPr>
      </w:pPr>
      <w:r w:rsidRPr="678D2FC5">
        <w:rPr>
          <w:rFonts w:ascii="Century Schoolbook" w:hAnsi="Century Schoolbook" w:cs="Arial"/>
          <w:b/>
          <w:bCs/>
          <w:sz w:val="24"/>
          <w:szCs w:val="24"/>
        </w:rPr>
        <w:t>Condiciones de Pago</w:t>
      </w:r>
      <w:r w:rsidRPr="678D2FC5">
        <w:rPr>
          <w:rFonts w:ascii="Century Schoolbook" w:hAnsi="Century Schoolbook" w:cs="Arial"/>
          <w:sz w:val="24"/>
          <w:szCs w:val="24"/>
        </w:rPr>
        <w:t xml:space="preserve">: Los oferentes deben especificar claramente sus condiciones de </w:t>
      </w:r>
      <w:r w:rsidR="003D705C">
        <w:rPr>
          <w:rFonts w:ascii="Century Schoolbook" w:hAnsi="Century Schoolbook" w:cs="Arial"/>
          <w:sz w:val="24"/>
          <w:szCs w:val="24"/>
        </w:rPr>
        <w:t>%</w:t>
      </w:r>
      <w:r w:rsidRPr="678D2FC5">
        <w:rPr>
          <w:rFonts w:ascii="Century Schoolbook" w:hAnsi="Century Schoolbook" w:cs="Arial"/>
          <w:sz w:val="24"/>
          <w:szCs w:val="24"/>
        </w:rPr>
        <w:t>, garantías y tiempos de entrega, los cuales forman parte de la evaluación de conveniencia.</w:t>
      </w:r>
    </w:p>
    <w:p w14:paraId="769F2AE5" w14:textId="2DF449D3" w:rsidR="00607C0A" w:rsidRDefault="46BE6BD1" w:rsidP="678D2FC5">
      <w:pPr>
        <w:spacing w:line="240" w:lineRule="auto"/>
        <w:jc w:val="both"/>
        <w:rPr>
          <w:rFonts w:ascii="Century Schoolbook" w:hAnsi="Century Schoolbook" w:cs="Arial"/>
          <w:sz w:val="24"/>
          <w:szCs w:val="24"/>
        </w:rPr>
      </w:pPr>
      <w:r w:rsidRPr="678D2FC5">
        <w:rPr>
          <w:rFonts w:ascii="Century Schoolbook" w:hAnsi="Century Schoolbook" w:cs="Arial"/>
          <w:b/>
          <w:bCs/>
          <w:sz w:val="24"/>
          <w:szCs w:val="24"/>
        </w:rPr>
        <w:t>Modalidad de Compra</w:t>
      </w:r>
      <w:r w:rsidRPr="678D2FC5">
        <w:rPr>
          <w:rFonts w:ascii="Century Schoolbook" w:hAnsi="Century Schoolbook" w:cs="Arial"/>
          <w:sz w:val="24"/>
          <w:szCs w:val="24"/>
        </w:rPr>
        <w:t xml:space="preserve">: Generalmente se gestionan bajo la modalidad de Compras Menores para reposición de repuestos y accesorios, buscando agilidad administrativa. </w:t>
      </w:r>
    </w:p>
    <w:p w14:paraId="7D088EC7" w14:textId="77777777" w:rsidR="00487661" w:rsidRDefault="00487661" w:rsidP="678D2FC5">
      <w:pPr>
        <w:spacing w:after="0" w:line="240" w:lineRule="auto"/>
        <w:jc w:val="both"/>
        <w:rPr>
          <w:rFonts w:ascii="Century Schoolbook" w:hAnsi="Century Schoolbook" w:cs="Arial"/>
          <w:sz w:val="24"/>
          <w:szCs w:val="24"/>
        </w:rPr>
      </w:pPr>
    </w:p>
    <w:tbl>
      <w:tblPr>
        <w:tblStyle w:val="TableGrid"/>
        <w:tblW w:w="0" w:type="auto"/>
        <w:shd w:val="clear" w:color="auto" w:fill="548DD4" w:themeFill="text2" w:themeFillTint="99"/>
        <w:tblLook w:val="04A0" w:firstRow="1" w:lastRow="0" w:firstColumn="1" w:lastColumn="0" w:noHBand="0" w:noVBand="1"/>
      </w:tblPr>
      <w:tblGrid>
        <w:gridCol w:w="9350"/>
      </w:tblGrid>
      <w:tr w:rsidR="008A2E55" w:rsidRPr="00576A89" w14:paraId="4F094FD6" w14:textId="77777777" w:rsidTr="678D2FC5">
        <w:tc>
          <w:tcPr>
            <w:tcW w:w="9350" w:type="dxa"/>
            <w:shd w:val="clear" w:color="auto" w:fill="548DD4" w:themeFill="text2" w:themeFillTint="99"/>
          </w:tcPr>
          <w:p w14:paraId="0F9ADFD1" w14:textId="77777777" w:rsidR="008A6C38" w:rsidRPr="00576A89" w:rsidRDefault="5DF9F67F" w:rsidP="678D2FC5">
            <w:pPr>
              <w:pStyle w:val="ListParagraph"/>
              <w:numPr>
                <w:ilvl w:val="0"/>
                <w:numId w:val="12"/>
              </w:numPr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678D2FC5"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  <w:t xml:space="preserve">La estimación, tipificación y asignación de los riesgos previsibles </w:t>
            </w:r>
          </w:p>
          <w:p w14:paraId="0A613A61" w14:textId="70A1F17B" w:rsidR="008A2E55" w:rsidRPr="00576A89" w:rsidRDefault="5DF9F67F" w:rsidP="678D2FC5">
            <w:pPr>
              <w:pStyle w:val="ListParagraph"/>
              <w:ind w:left="1080"/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678D2FC5"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  <w:t xml:space="preserve">involucrados en la </w:t>
            </w:r>
            <w:r w:rsidR="74102EED" w:rsidRPr="678D2FC5"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  <w:t>adquisición.</w:t>
            </w:r>
          </w:p>
        </w:tc>
      </w:tr>
    </w:tbl>
    <w:p w14:paraId="7DEC9786" w14:textId="12C061C9" w:rsidR="008A2E55" w:rsidRDefault="008A2E55" w:rsidP="005E4574">
      <w:pPr>
        <w:spacing w:after="0" w:line="240" w:lineRule="auto"/>
        <w:jc w:val="both"/>
        <w:rPr>
          <w:rFonts w:ascii="Century Schoolbook" w:hAnsi="Century Schoolbook" w:cs="Arial"/>
        </w:rPr>
      </w:pPr>
    </w:p>
    <w:p w14:paraId="797421C6" w14:textId="77777777" w:rsidR="00487661" w:rsidRDefault="00487661" w:rsidP="005E4574">
      <w:pPr>
        <w:spacing w:after="0" w:line="240" w:lineRule="auto"/>
        <w:jc w:val="both"/>
        <w:rPr>
          <w:rFonts w:ascii="Century Schoolbook" w:hAnsi="Century Schoolbook" w:cs="Arial"/>
        </w:rPr>
      </w:pPr>
    </w:p>
    <w:tbl>
      <w:tblPr>
        <w:tblStyle w:val="GridTable5Dark-Accent1"/>
        <w:tblW w:w="0" w:type="auto"/>
        <w:tblLayout w:type="fixed"/>
        <w:tblLook w:val="04A0" w:firstRow="1" w:lastRow="0" w:firstColumn="1" w:lastColumn="0" w:noHBand="0" w:noVBand="1"/>
      </w:tblPr>
      <w:tblGrid>
        <w:gridCol w:w="1774"/>
        <w:gridCol w:w="1198"/>
        <w:gridCol w:w="1276"/>
        <w:gridCol w:w="1701"/>
        <w:gridCol w:w="1843"/>
        <w:gridCol w:w="1558"/>
      </w:tblGrid>
      <w:tr w:rsidR="00D02962" w:rsidRPr="005C1A97" w14:paraId="767EB786" w14:textId="77777777" w:rsidTr="209772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hideMark/>
          </w:tcPr>
          <w:p w14:paraId="18976EC7" w14:textId="77777777" w:rsidR="005C1A97" w:rsidRPr="005C1A97" w:rsidRDefault="005C1A97" w:rsidP="005C1A9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DO"/>
              </w:rPr>
            </w:pPr>
            <w:r w:rsidRPr="005C1A97">
              <w:rPr>
                <w:rFonts w:ascii="Times New Roman" w:eastAsia="Times New Roman" w:hAnsi="Times New Roman" w:cs="Times New Roman"/>
                <w:sz w:val="24"/>
                <w:szCs w:val="24"/>
                <w:lang w:eastAsia="es-DO"/>
              </w:rPr>
              <w:t>Riesgo</w:t>
            </w:r>
          </w:p>
        </w:tc>
        <w:tc>
          <w:tcPr>
            <w:tcW w:w="1198" w:type="dxa"/>
            <w:hideMark/>
          </w:tcPr>
          <w:p w14:paraId="04817C5F" w14:textId="77777777" w:rsidR="005C1A97" w:rsidRPr="005C1A97" w:rsidRDefault="005C1A97" w:rsidP="005C1A9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es-DO"/>
              </w:rPr>
            </w:pPr>
            <w:r w:rsidRPr="005C1A97">
              <w:rPr>
                <w:rFonts w:ascii="Times New Roman" w:eastAsia="Times New Roman" w:hAnsi="Times New Roman" w:cs="Times New Roman"/>
                <w:sz w:val="24"/>
                <w:szCs w:val="24"/>
                <w:lang w:eastAsia="es-DO"/>
              </w:rPr>
              <w:t>Tipo</w:t>
            </w:r>
          </w:p>
        </w:tc>
        <w:tc>
          <w:tcPr>
            <w:tcW w:w="1276" w:type="dxa"/>
            <w:hideMark/>
          </w:tcPr>
          <w:p w14:paraId="768D0533" w14:textId="77777777" w:rsidR="005C1A97" w:rsidRPr="005C1A97" w:rsidRDefault="005C1A97" w:rsidP="005C1A9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es-DO"/>
              </w:rPr>
            </w:pPr>
            <w:r w:rsidRPr="005C1A97">
              <w:rPr>
                <w:rFonts w:ascii="Times New Roman" w:eastAsia="Times New Roman" w:hAnsi="Times New Roman" w:cs="Times New Roman"/>
                <w:sz w:val="24"/>
                <w:szCs w:val="24"/>
                <w:lang w:eastAsia="es-DO"/>
              </w:rPr>
              <w:t>Impacto</w:t>
            </w:r>
          </w:p>
        </w:tc>
        <w:tc>
          <w:tcPr>
            <w:tcW w:w="1701" w:type="dxa"/>
            <w:hideMark/>
          </w:tcPr>
          <w:p w14:paraId="1B0D7AAD" w14:textId="77777777" w:rsidR="005C1A97" w:rsidRPr="005C1A97" w:rsidRDefault="005C1A97" w:rsidP="005C1A9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es-DO"/>
              </w:rPr>
            </w:pPr>
            <w:r w:rsidRPr="005C1A97">
              <w:rPr>
                <w:rFonts w:ascii="Times New Roman" w:eastAsia="Times New Roman" w:hAnsi="Times New Roman" w:cs="Times New Roman"/>
                <w:sz w:val="24"/>
                <w:szCs w:val="24"/>
                <w:lang w:eastAsia="es-DO"/>
              </w:rPr>
              <w:t>Probabilidad</w:t>
            </w:r>
          </w:p>
        </w:tc>
        <w:tc>
          <w:tcPr>
            <w:tcW w:w="1843" w:type="dxa"/>
            <w:hideMark/>
          </w:tcPr>
          <w:p w14:paraId="6F281024" w14:textId="77777777" w:rsidR="005C1A97" w:rsidRPr="005C1A97" w:rsidRDefault="005C1A97" w:rsidP="005C1A9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es-DO"/>
              </w:rPr>
            </w:pPr>
            <w:r w:rsidRPr="005C1A97">
              <w:rPr>
                <w:rFonts w:ascii="Times New Roman" w:eastAsia="Times New Roman" w:hAnsi="Times New Roman" w:cs="Times New Roman"/>
                <w:sz w:val="24"/>
                <w:szCs w:val="24"/>
                <w:lang w:eastAsia="es-DO"/>
              </w:rPr>
              <w:t>Medida de Mitigación</w:t>
            </w:r>
          </w:p>
        </w:tc>
        <w:tc>
          <w:tcPr>
            <w:tcW w:w="1558" w:type="dxa"/>
            <w:hideMark/>
          </w:tcPr>
          <w:p w14:paraId="6F00385A" w14:textId="77777777" w:rsidR="005C1A97" w:rsidRPr="005C1A97" w:rsidRDefault="005C1A97" w:rsidP="005C1A9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es-DO"/>
              </w:rPr>
            </w:pPr>
            <w:r w:rsidRPr="005C1A97">
              <w:rPr>
                <w:rFonts w:ascii="Times New Roman" w:eastAsia="Times New Roman" w:hAnsi="Times New Roman" w:cs="Times New Roman"/>
                <w:sz w:val="24"/>
                <w:szCs w:val="24"/>
                <w:lang w:eastAsia="es-DO"/>
              </w:rPr>
              <w:t>Responsable</w:t>
            </w:r>
          </w:p>
        </w:tc>
      </w:tr>
      <w:tr w:rsidR="00D02962" w:rsidRPr="005C1A97" w14:paraId="5C71FF1F" w14:textId="77777777" w:rsidTr="209772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hideMark/>
          </w:tcPr>
          <w:p w14:paraId="76537FFF" w14:textId="77777777" w:rsidR="005C1A97" w:rsidRPr="005E4574" w:rsidRDefault="005C1A97" w:rsidP="005C1A97">
            <w:pPr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Recepción de equipos defectuosos o incompatibles</w:t>
            </w:r>
          </w:p>
        </w:tc>
        <w:tc>
          <w:tcPr>
            <w:tcW w:w="1198" w:type="dxa"/>
            <w:hideMark/>
          </w:tcPr>
          <w:p w14:paraId="7C623E43" w14:textId="77777777" w:rsidR="005C1A97" w:rsidRPr="005E4574" w:rsidRDefault="005C1A97" w:rsidP="005C1A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Técnico</w:t>
            </w:r>
          </w:p>
        </w:tc>
        <w:tc>
          <w:tcPr>
            <w:tcW w:w="1276" w:type="dxa"/>
            <w:hideMark/>
          </w:tcPr>
          <w:p w14:paraId="5FFB8E71" w14:textId="77777777" w:rsidR="005C1A97" w:rsidRPr="005E4574" w:rsidRDefault="005C1A97" w:rsidP="005C1A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Alto</w:t>
            </w:r>
          </w:p>
        </w:tc>
        <w:tc>
          <w:tcPr>
            <w:tcW w:w="1701" w:type="dxa"/>
            <w:hideMark/>
          </w:tcPr>
          <w:p w14:paraId="509479DD" w14:textId="77777777" w:rsidR="005C1A97" w:rsidRPr="005E4574" w:rsidRDefault="005C1A97" w:rsidP="005C1A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Media</w:t>
            </w:r>
          </w:p>
        </w:tc>
        <w:tc>
          <w:tcPr>
            <w:tcW w:w="1843" w:type="dxa"/>
            <w:hideMark/>
          </w:tcPr>
          <w:p w14:paraId="6B13F3F1" w14:textId="77777777" w:rsidR="005C1A97" w:rsidRPr="005E4574" w:rsidRDefault="005C1A97" w:rsidP="005C1A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Solicitar certificaciones de calidad, pruebas de compatibilidad y garantía mínima</w:t>
            </w:r>
          </w:p>
        </w:tc>
        <w:tc>
          <w:tcPr>
            <w:tcW w:w="1558" w:type="dxa"/>
            <w:hideMark/>
          </w:tcPr>
          <w:p w14:paraId="77824A86" w14:textId="77777777" w:rsidR="005C1A97" w:rsidRPr="005E4574" w:rsidRDefault="005C1A97" w:rsidP="005C1A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Proveedor</w:t>
            </w:r>
          </w:p>
        </w:tc>
      </w:tr>
      <w:tr w:rsidR="00D02962" w:rsidRPr="005C1A97" w14:paraId="794A39A3" w14:textId="77777777" w:rsidTr="2097721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hideMark/>
          </w:tcPr>
          <w:p w14:paraId="1C553FA0" w14:textId="77777777" w:rsidR="005C1A97" w:rsidRPr="005E4574" w:rsidRDefault="005C1A97" w:rsidP="005C1A97">
            <w:pPr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Obsolescencia tecnológica anticipada</w:t>
            </w:r>
          </w:p>
        </w:tc>
        <w:tc>
          <w:tcPr>
            <w:tcW w:w="1198" w:type="dxa"/>
            <w:hideMark/>
          </w:tcPr>
          <w:p w14:paraId="0D769E2B" w14:textId="77777777" w:rsidR="005C1A97" w:rsidRPr="005E4574" w:rsidRDefault="005C1A97" w:rsidP="005C1A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Técnico</w:t>
            </w:r>
          </w:p>
        </w:tc>
        <w:tc>
          <w:tcPr>
            <w:tcW w:w="1276" w:type="dxa"/>
            <w:hideMark/>
          </w:tcPr>
          <w:p w14:paraId="1A9E7E36" w14:textId="77777777" w:rsidR="005C1A97" w:rsidRPr="005E4574" w:rsidRDefault="005C1A97" w:rsidP="005C1A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Medio</w:t>
            </w:r>
          </w:p>
        </w:tc>
        <w:tc>
          <w:tcPr>
            <w:tcW w:w="1701" w:type="dxa"/>
            <w:hideMark/>
          </w:tcPr>
          <w:p w14:paraId="4D5CA5FF" w14:textId="77777777" w:rsidR="005C1A97" w:rsidRPr="005E4574" w:rsidRDefault="005C1A97" w:rsidP="005C1A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Media</w:t>
            </w:r>
          </w:p>
        </w:tc>
        <w:tc>
          <w:tcPr>
            <w:tcW w:w="1843" w:type="dxa"/>
            <w:hideMark/>
          </w:tcPr>
          <w:p w14:paraId="7659134E" w14:textId="77777777" w:rsidR="005C1A97" w:rsidRPr="005E4574" w:rsidRDefault="005C1A97" w:rsidP="005C1A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Selección de equipos con estándares actuales y vida útil mínima de 3 años</w:t>
            </w:r>
          </w:p>
        </w:tc>
        <w:tc>
          <w:tcPr>
            <w:tcW w:w="1558" w:type="dxa"/>
            <w:hideMark/>
          </w:tcPr>
          <w:p w14:paraId="52469836" w14:textId="09CB616F" w:rsidR="005C1A97" w:rsidRPr="005E4574" w:rsidRDefault="005C1A97" w:rsidP="005C1A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Área de T</w:t>
            </w:r>
            <w:r w:rsidR="009A2B86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elecomunicaciones</w:t>
            </w: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 xml:space="preserve"> / Gerencia de </w:t>
            </w:r>
            <w:r w:rsidR="009A2B86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Telecomunicaciones</w:t>
            </w:r>
          </w:p>
        </w:tc>
      </w:tr>
      <w:tr w:rsidR="00D02962" w:rsidRPr="005C1A97" w14:paraId="0D571C36" w14:textId="77777777" w:rsidTr="209772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hideMark/>
          </w:tcPr>
          <w:p w14:paraId="2F92233E" w14:textId="77777777" w:rsidR="005C1A97" w:rsidRPr="005E4574" w:rsidRDefault="005C1A97" w:rsidP="005C1A97">
            <w:pPr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Incremento en los costos de adquisición</w:t>
            </w:r>
          </w:p>
        </w:tc>
        <w:tc>
          <w:tcPr>
            <w:tcW w:w="1198" w:type="dxa"/>
            <w:hideMark/>
          </w:tcPr>
          <w:p w14:paraId="145ED346" w14:textId="77777777" w:rsidR="005C1A97" w:rsidRPr="005E4574" w:rsidRDefault="005C1A97" w:rsidP="005C1A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Económico</w:t>
            </w:r>
          </w:p>
        </w:tc>
        <w:tc>
          <w:tcPr>
            <w:tcW w:w="1276" w:type="dxa"/>
            <w:hideMark/>
          </w:tcPr>
          <w:p w14:paraId="14DBDE6D" w14:textId="77777777" w:rsidR="005C1A97" w:rsidRPr="005E4574" w:rsidRDefault="005C1A97" w:rsidP="005C1A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Medio</w:t>
            </w:r>
          </w:p>
        </w:tc>
        <w:tc>
          <w:tcPr>
            <w:tcW w:w="1701" w:type="dxa"/>
            <w:hideMark/>
          </w:tcPr>
          <w:p w14:paraId="51F0C5B3" w14:textId="77777777" w:rsidR="005C1A97" w:rsidRPr="005E4574" w:rsidRDefault="005C1A97" w:rsidP="005C1A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Media</w:t>
            </w:r>
          </w:p>
        </w:tc>
        <w:tc>
          <w:tcPr>
            <w:tcW w:w="1843" w:type="dxa"/>
            <w:hideMark/>
          </w:tcPr>
          <w:p w14:paraId="1CDD5685" w14:textId="77777777" w:rsidR="005C1A97" w:rsidRPr="005E4574" w:rsidRDefault="005C1A97" w:rsidP="005C1A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Solicitud de cotizaciones firmes y cláusulas de precio cerrado</w:t>
            </w:r>
          </w:p>
        </w:tc>
        <w:tc>
          <w:tcPr>
            <w:tcW w:w="1558" w:type="dxa"/>
            <w:hideMark/>
          </w:tcPr>
          <w:p w14:paraId="724CF4C5" w14:textId="77777777" w:rsidR="005C1A97" w:rsidRPr="005E4574" w:rsidRDefault="005C1A97" w:rsidP="005C1A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Área de compras / Proveedor</w:t>
            </w:r>
          </w:p>
        </w:tc>
      </w:tr>
      <w:tr w:rsidR="00D02962" w:rsidRPr="005C1A97" w14:paraId="2B8EB12E" w14:textId="77777777" w:rsidTr="2097721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hideMark/>
          </w:tcPr>
          <w:p w14:paraId="61E1F3CB" w14:textId="77777777" w:rsidR="005C1A97" w:rsidRPr="005E4574" w:rsidRDefault="005C1A97" w:rsidP="005C1A97">
            <w:pPr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lastRenderedPageBreak/>
              <w:t>Costos ocultos de mantenimiento o accesorios</w:t>
            </w:r>
          </w:p>
        </w:tc>
        <w:tc>
          <w:tcPr>
            <w:tcW w:w="1198" w:type="dxa"/>
            <w:hideMark/>
          </w:tcPr>
          <w:p w14:paraId="3452AB15" w14:textId="77777777" w:rsidR="005C1A97" w:rsidRPr="005E4574" w:rsidRDefault="005C1A97" w:rsidP="005C1A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Económico</w:t>
            </w:r>
          </w:p>
        </w:tc>
        <w:tc>
          <w:tcPr>
            <w:tcW w:w="1276" w:type="dxa"/>
            <w:hideMark/>
          </w:tcPr>
          <w:p w14:paraId="627A1387" w14:textId="77777777" w:rsidR="005C1A97" w:rsidRPr="005E4574" w:rsidRDefault="005C1A97" w:rsidP="005C1A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Medio</w:t>
            </w:r>
          </w:p>
        </w:tc>
        <w:tc>
          <w:tcPr>
            <w:tcW w:w="1701" w:type="dxa"/>
            <w:hideMark/>
          </w:tcPr>
          <w:p w14:paraId="004C0627" w14:textId="77777777" w:rsidR="005C1A97" w:rsidRPr="005E4574" w:rsidRDefault="005C1A97" w:rsidP="005C1A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Baja</w:t>
            </w:r>
          </w:p>
        </w:tc>
        <w:tc>
          <w:tcPr>
            <w:tcW w:w="1843" w:type="dxa"/>
            <w:hideMark/>
          </w:tcPr>
          <w:p w14:paraId="7F94AD0D" w14:textId="77777777" w:rsidR="005C1A97" w:rsidRPr="005E4574" w:rsidRDefault="005C1A97" w:rsidP="005C1A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Incluir todos los requerimientos de accesorios, soporte y licencias en las especificaciones</w:t>
            </w:r>
          </w:p>
        </w:tc>
        <w:tc>
          <w:tcPr>
            <w:tcW w:w="1558" w:type="dxa"/>
            <w:hideMark/>
          </w:tcPr>
          <w:p w14:paraId="05BFD658" w14:textId="7D45BDAF" w:rsidR="005C1A97" w:rsidRPr="005E4574" w:rsidRDefault="005C1A97" w:rsidP="005C1A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Proveedor / Área de T</w:t>
            </w:r>
            <w:r w:rsidR="009A2B86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elecomunicaciones</w:t>
            </w:r>
          </w:p>
        </w:tc>
      </w:tr>
      <w:tr w:rsidR="00D02962" w:rsidRPr="005C1A97" w14:paraId="04EA1405" w14:textId="77777777" w:rsidTr="209772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hideMark/>
          </w:tcPr>
          <w:p w14:paraId="1C3008EE" w14:textId="77777777" w:rsidR="005C1A97" w:rsidRPr="005E4574" w:rsidRDefault="005C1A97" w:rsidP="005C1A97">
            <w:pPr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Retraso en la entrega de equipos</w:t>
            </w:r>
          </w:p>
        </w:tc>
        <w:tc>
          <w:tcPr>
            <w:tcW w:w="1198" w:type="dxa"/>
            <w:hideMark/>
          </w:tcPr>
          <w:p w14:paraId="79D3566B" w14:textId="77777777" w:rsidR="005C1A97" w:rsidRPr="005E4574" w:rsidRDefault="005C1A97" w:rsidP="005C1A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Operativo</w:t>
            </w:r>
          </w:p>
        </w:tc>
        <w:tc>
          <w:tcPr>
            <w:tcW w:w="1276" w:type="dxa"/>
            <w:hideMark/>
          </w:tcPr>
          <w:p w14:paraId="3BA73D69" w14:textId="77777777" w:rsidR="005C1A97" w:rsidRPr="005E4574" w:rsidRDefault="005C1A97" w:rsidP="005C1A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Alto</w:t>
            </w:r>
          </w:p>
        </w:tc>
        <w:tc>
          <w:tcPr>
            <w:tcW w:w="1701" w:type="dxa"/>
            <w:hideMark/>
          </w:tcPr>
          <w:p w14:paraId="19EBA669" w14:textId="77777777" w:rsidR="005C1A97" w:rsidRPr="005E4574" w:rsidRDefault="005C1A97" w:rsidP="005C1A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Media</w:t>
            </w:r>
          </w:p>
        </w:tc>
        <w:tc>
          <w:tcPr>
            <w:tcW w:w="1843" w:type="dxa"/>
            <w:hideMark/>
          </w:tcPr>
          <w:p w14:paraId="005BC5A4" w14:textId="77777777" w:rsidR="005C1A97" w:rsidRPr="005E4574" w:rsidRDefault="005C1A97" w:rsidP="005C1A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Establecer cronograma contractual con penalizaciones por incumplimiento</w:t>
            </w:r>
          </w:p>
        </w:tc>
        <w:tc>
          <w:tcPr>
            <w:tcW w:w="1558" w:type="dxa"/>
            <w:hideMark/>
          </w:tcPr>
          <w:p w14:paraId="5BB9E098" w14:textId="77777777" w:rsidR="005C1A97" w:rsidRPr="005E4574" w:rsidRDefault="005C1A97" w:rsidP="005C1A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Proveedor</w:t>
            </w:r>
          </w:p>
        </w:tc>
      </w:tr>
      <w:tr w:rsidR="00D02962" w:rsidRPr="005C1A97" w14:paraId="6403E7D6" w14:textId="77777777" w:rsidTr="2097721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hideMark/>
          </w:tcPr>
          <w:p w14:paraId="230EBBCA" w14:textId="77777777" w:rsidR="005C1A97" w:rsidRPr="005E4574" w:rsidRDefault="005C1A97" w:rsidP="005C1A97">
            <w:pPr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Capacitación insuficiente del personal</w:t>
            </w:r>
          </w:p>
        </w:tc>
        <w:tc>
          <w:tcPr>
            <w:tcW w:w="1198" w:type="dxa"/>
            <w:hideMark/>
          </w:tcPr>
          <w:p w14:paraId="0747022A" w14:textId="77777777" w:rsidR="005C1A97" w:rsidRPr="005E4574" w:rsidRDefault="005C1A97" w:rsidP="005C1A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Operativo</w:t>
            </w:r>
          </w:p>
        </w:tc>
        <w:tc>
          <w:tcPr>
            <w:tcW w:w="1276" w:type="dxa"/>
            <w:hideMark/>
          </w:tcPr>
          <w:p w14:paraId="4A2AA733" w14:textId="77777777" w:rsidR="005C1A97" w:rsidRPr="005E4574" w:rsidRDefault="005C1A97" w:rsidP="005C1A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Medio</w:t>
            </w:r>
          </w:p>
        </w:tc>
        <w:tc>
          <w:tcPr>
            <w:tcW w:w="1701" w:type="dxa"/>
            <w:hideMark/>
          </w:tcPr>
          <w:p w14:paraId="615D343B" w14:textId="77777777" w:rsidR="005C1A97" w:rsidRPr="005E4574" w:rsidRDefault="005C1A97" w:rsidP="005C1A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Baja</w:t>
            </w:r>
          </w:p>
        </w:tc>
        <w:tc>
          <w:tcPr>
            <w:tcW w:w="1843" w:type="dxa"/>
            <w:hideMark/>
          </w:tcPr>
          <w:p w14:paraId="4FA99A11" w14:textId="77777777" w:rsidR="005C1A97" w:rsidRPr="005E4574" w:rsidRDefault="005C1A97" w:rsidP="005C1A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Programas de capacitación y manuales de uso</w:t>
            </w:r>
          </w:p>
        </w:tc>
        <w:tc>
          <w:tcPr>
            <w:tcW w:w="1558" w:type="dxa"/>
            <w:hideMark/>
          </w:tcPr>
          <w:p w14:paraId="388867D3" w14:textId="4F0F2C9B" w:rsidR="005C1A97" w:rsidRPr="005E4574" w:rsidRDefault="005C1A97" w:rsidP="005C1A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Área de T</w:t>
            </w:r>
            <w:r w:rsidR="009A2B86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elecomunicaciones</w:t>
            </w:r>
          </w:p>
        </w:tc>
      </w:tr>
      <w:tr w:rsidR="00D02962" w:rsidRPr="005C1A97" w14:paraId="1E49502D" w14:textId="77777777" w:rsidTr="209772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hideMark/>
          </w:tcPr>
          <w:p w14:paraId="04E1E2F3" w14:textId="77777777" w:rsidR="005C1A97" w:rsidRPr="005E4574" w:rsidRDefault="005C1A97" w:rsidP="005C1A97">
            <w:pPr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Incumplimiento de garantías o contratos</w:t>
            </w:r>
          </w:p>
        </w:tc>
        <w:tc>
          <w:tcPr>
            <w:tcW w:w="1198" w:type="dxa"/>
            <w:hideMark/>
          </w:tcPr>
          <w:p w14:paraId="68CC2E76" w14:textId="77777777" w:rsidR="005C1A97" w:rsidRPr="005E4574" w:rsidRDefault="005C1A97" w:rsidP="005C1A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Legal/Contractual</w:t>
            </w:r>
          </w:p>
        </w:tc>
        <w:tc>
          <w:tcPr>
            <w:tcW w:w="1276" w:type="dxa"/>
            <w:hideMark/>
          </w:tcPr>
          <w:p w14:paraId="7C1F48D1" w14:textId="77777777" w:rsidR="005C1A97" w:rsidRPr="005E4574" w:rsidRDefault="005C1A97" w:rsidP="005C1A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Alto</w:t>
            </w:r>
          </w:p>
        </w:tc>
        <w:tc>
          <w:tcPr>
            <w:tcW w:w="1701" w:type="dxa"/>
            <w:hideMark/>
          </w:tcPr>
          <w:p w14:paraId="573985F7" w14:textId="77777777" w:rsidR="005C1A97" w:rsidRPr="005E4574" w:rsidRDefault="005C1A97" w:rsidP="005C1A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4"/>
                <w:lang w:eastAsia="es-DO"/>
              </w:rPr>
            </w:pPr>
            <w:r w:rsidRPr="005E4574">
              <w:rPr>
                <w:rFonts w:ascii="Times New Roman" w:eastAsia="Times New Roman" w:hAnsi="Times New Roman" w:cs="Times New Roman"/>
                <w:szCs w:val="24"/>
                <w:lang w:eastAsia="es-DO"/>
              </w:rPr>
              <w:t>Baja</w:t>
            </w:r>
          </w:p>
        </w:tc>
        <w:tc>
          <w:tcPr>
            <w:tcW w:w="1843" w:type="dxa"/>
            <w:hideMark/>
          </w:tcPr>
          <w:p w14:paraId="0DD6DCEE" w14:textId="4B3506F4" w:rsidR="005C1A97" w:rsidRPr="005E4574" w:rsidRDefault="50AF9746" w:rsidP="20977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es-DO"/>
              </w:rPr>
            </w:pPr>
            <w:r w:rsidRPr="2097721E">
              <w:rPr>
                <w:rFonts w:ascii="Times New Roman" w:eastAsia="Times New Roman" w:hAnsi="Times New Roman" w:cs="Times New Roman"/>
                <w:lang w:eastAsia="es-DO"/>
              </w:rPr>
              <w:t>Revisión legal de contratos y cláusulas de garantía</w:t>
            </w:r>
          </w:p>
          <w:p w14:paraId="3CE8F329" w14:textId="68F54B69" w:rsidR="005C1A97" w:rsidRPr="005E4574" w:rsidRDefault="005C1A97" w:rsidP="20977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es-DO"/>
              </w:rPr>
            </w:pPr>
          </w:p>
          <w:p w14:paraId="490D7AB3" w14:textId="54DCBFB3" w:rsidR="005C1A97" w:rsidRPr="005E4574" w:rsidRDefault="005C1A97" w:rsidP="20977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es-DO"/>
              </w:rPr>
            </w:pPr>
          </w:p>
          <w:p w14:paraId="0ACB157D" w14:textId="0B655994" w:rsidR="005C1A97" w:rsidRPr="005E4574" w:rsidRDefault="005C1A97" w:rsidP="20977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es-DO"/>
              </w:rPr>
            </w:pPr>
          </w:p>
          <w:p w14:paraId="54139B0C" w14:textId="46BFC7EA" w:rsidR="005C1A97" w:rsidRPr="005E4574" w:rsidRDefault="005C1A97" w:rsidP="20977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es-DO"/>
              </w:rPr>
            </w:pPr>
          </w:p>
          <w:p w14:paraId="6DDBD9E8" w14:textId="64EC6902" w:rsidR="005C1A97" w:rsidRPr="005E4574" w:rsidRDefault="005C1A97" w:rsidP="20977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es-DO"/>
              </w:rPr>
            </w:pPr>
          </w:p>
          <w:p w14:paraId="54D5414D" w14:textId="0A6414B4" w:rsidR="005C1A97" w:rsidRPr="005E4574" w:rsidRDefault="005C1A97" w:rsidP="20977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es-DO"/>
              </w:rPr>
            </w:pPr>
          </w:p>
        </w:tc>
        <w:tc>
          <w:tcPr>
            <w:tcW w:w="1558" w:type="dxa"/>
            <w:hideMark/>
          </w:tcPr>
          <w:p w14:paraId="14370862" w14:textId="12D62476" w:rsidR="005C1A97" w:rsidRPr="005E4574" w:rsidRDefault="50AF9746" w:rsidP="20977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es-DO"/>
              </w:rPr>
            </w:pPr>
            <w:r w:rsidRPr="2097721E">
              <w:rPr>
                <w:rFonts w:ascii="Times New Roman" w:eastAsia="Times New Roman" w:hAnsi="Times New Roman" w:cs="Times New Roman"/>
                <w:lang w:eastAsia="es-DO"/>
              </w:rPr>
              <w:t>Área jurídica / Proveedor</w:t>
            </w:r>
          </w:p>
        </w:tc>
      </w:tr>
    </w:tbl>
    <w:tbl>
      <w:tblPr>
        <w:tblStyle w:val="TableGrid"/>
        <w:tblW w:w="0" w:type="auto"/>
        <w:shd w:val="clear" w:color="auto" w:fill="548DD4" w:themeFill="text2" w:themeFillTint="99"/>
        <w:tblLook w:val="04A0" w:firstRow="1" w:lastRow="0" w:firstColumn="1" w:lastColumn="0" w:noHBand="0" w:noVBand="1"/>
      </w:tblPr>
      <w:tblGrid>
        <w:gridCol w:w="9350"/>
      </w:tblGrid>
      <w:tr w:rsidR="008E0ECB" w:rsidRPr="00576A89" w14:paraId="28FB6BB0" w14:textId="77777777" w:rsidTr="678D2FC5">
        <w:trPr>
          <w:trHeight w:val="275"/>
        </w:trPr>
        <w:tc>
          <w:tcPr>
            <w:tcW w:w="9350" w:type="dxa"/>
            <w:shd w:val="clear" w:color="auto" w:fill="548DD4" w:themeFill="text2" w:themeFillTint="99"/>
          </w:tcPr>
          <w:p w14:paraId="07ECF83A" w14:textId="6B92ABE8" w:rsidR="008E0ECB" w:rsidRPr="00576A89" w:rsidRDefault="7704C6BC" w:rsidP="678D2FC5">
            <w:pPr>
              <w:pStyle w:val="ListParagraph"/>
              <w:numPr>
                <w:ilvl w:val="0"/>
                <w:numId w:val="12"/>
              </w:numPr>
              <w:rPr>
                <w:rFonts w:ascii="Century Schoolbook" w:hAnsi="Century Schoolbook" w:cs="Times New Roman"/>
                <w:b/>
                <w:bCs/>
                <w:sz w:val="24"/>
                <w:szCs w:val="24"/>
              </w:rPr>
            </w:pPr>
            <w:bookmarkStart w:id="21" w:name="_Hlk163825450"/>
            <w:r w:rsidRPr="678D2FC5"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  <w:t>Perfil de los peritos</w:t>
            </w:r>
          </w:p>
        </w:tc>
      </w:tr>
      <w:bookmarkEnd w:id="21"/>
    </w:tbl>
    <w:p w14:paraId="680FC958" w14:textId="77777777" w:rsidR="008A0F14" w:rsidRPr="00576A89" w:rsidRDefault="008A0F14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  <w:sz w:val="24"/>
          <w:szCs w:val="24"/>
        </w:rPr>
      </w:pPr>
    </w:p>
    <w:p w14:paraId="450E4658" w14:textId="1BB081B4" w:rsidR="002F7CC1" w:rsidRPr="00576A89" w:rsidRDefault="2A181800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  <w:b/>
          <w:bCs/>
          <w:sz w:val="24"/>
          <w:szCs w:val="24"/>
        </w:rPr>
      </w:pPr>
      <w:r w:rsidRPr="678D2FC5">
        <w:rPr>
          <w:rFonts w:ascii="Century Schoolbook" w:hAnsi="Century Schoolbook" w:cs="Times New Roman"/>
          <w:b/>
          <w:bCs/>
          <w:sz w:val="24"/>
          <w:szCs w:val="24"/>
        </w:rPr>
        <w:t xml:space="preserve">Ing. Ericka Forchu </w:t>
      </w:r>
    </w:p>
    <w:p w14:paraId="4FAD89A4" w14:textId="77777777" w:rsidR="002F7CC1" w:rsidRPr="00576A89" w:rsidRDefault="2A181800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  <w:sz w:val="24"/>
          <w:szCs w:val="24"/>
        </w:rPr>
      </w:pPr>
      <w:r w:rsidRPr="678D2FC5">
        <w:rPr>
          <w:rFonts w:ascii="Century Schoolbook" w:hAnsi="Century Schoolbook" w:cs="Times New Roman"/>
          <w:sz w:val="24"/>
          <w:szCs w:val="24"/>
        </w:rPr>
        <w:t>Ing. En sistemas</w:t>
      </w:r>
    </w:p>
    <w:p w14:paraId="4F863317" w14:textId="77777777" w:rsidR="002F7CC1" w:rsidRPr="00576A89" w:rsidRDefault="002F7CC1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  <w:sz w:val="24"/>
          <w:szCs w:val="24"/>
        </w:rPr>
      </w:pPr>
    </w:p>
    <w:p w14:paraId="6A62E360" w14:textId="77777777" w:rsidR="002F7CC1" w:rsidRDefault="2A181800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  <w:b/>
          <w:bCs/>
          <w:sz w:val="24"/>
          <w:szCs w:val="24"/>
        </w:rPr>
      </w:pPr>
      <w:r w:rsidRPr="678D2FC5">
        <w:rPr>
          <w:rFonts w:ascii="Century Schoolbook" w:hAnsi="Century Schoolbook" w:cs="Times New Roman"/>
          <w:b/>
          <w:bCs/>
          <w:sz w:val="24"/>
          <w:szCs w:val="24"/>
        </w:rPr>
        <w:t>Ing. Misael del Rosario</w:t>
      </w:r>
    </w:p>
    <w:p w14:paraId="6EB9DAE6" w14:textId="77777777" w:rsidR="002F7CC1" w:rsidRPr="00205E12" w:rsidRDefault="2A181800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  <w:b/>
          <w:bCs/>
          <w:sz w:val="24"/>
          <w:szCs w:val="24"/>
        </w:rPr>
      </w:pPr>
      <w:r w:rsidRPr="678D2FC5">
        <w:rPr>
          <w:rFonts w:ascii="Century Schoolbook" w:hAnsi="Century Schoolbook" w:cs="Times New Roman"/>
          <w:sz w:val="24"/>
          <w:szCs w:val="24"/>
        </w:rPr>
        <w:t>Ing. en Telecomunicaciones</w:t>
      </w:r>
    </w:p>
    <w:p w14:paraId="6B0FA183" w14:textId="77777777" w:rsidR="002F7CC1" w:rsidRDefault="002F7CC1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  <w:sz w:val="24"/>
          <w:szCs w:val="24"/>
        </w:rPr>
      </w:pPr>
    </w:p>
    <w:p w14:paraId="6D620A74" w14:textId="6F0D6652" w:rsidR="00203795" w:rsidRPr="00576A89" w:rsidRDefault="3BEB32EE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  <w:sz w:val="24"/>
          <w:szCs w:val="24"/>
        </w:rPr>
      </w:pPr>
      <w:r w:rsidRPr="678D2FC5">
        <w:rPr>
          <w:rFonts w:eastAsia="Calibri"/>
          <w:b/>
          <w:bCs/>
          <w:sz w:val="24"/>
          <w:szCs w:val="24"/>
          <w:lang w:val="es-US"/>
        </w:rPr>
        <w:t xml:space="preserve">Ing. Rafael Meriño Polanco     </w:t>
      </w:r>
      <w:r w:rsidR="2A181800" w:rsidRPr="678D2FC5">
        <w:rPr>
          <w:rFonts w:ascii="Century Schoolbook" w:hAnsi="Century Schoolbook" w:cs="Times New Roman"/>
          <w:b/>
          <w:bCs/>
          <w:sz w:val="24"/>
          <w:szCs w:val="24"/>
        </w:rPr>
        <w:t xml:space="preserve">  </w:t>
      </w:r>
    </w:p>
    <w:p w14:paraId="377FCFB1" w14:textId="18EB7E27" w:rsidR="00203795" w:rsidRPr="00576A89" w:rsidRDefault="79A29B4F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  <w:sz w:val="24"/>
          <w:szCs w:val="24"/>
        </w:rPr>
      </w:pPr>
      <w:r w:rsidRPr="478ECB6A">
        <w:rPr>
          <w:rFonts w:ascii="Century Schoolbook" w:hAnsi="Century Schoolbook" w:cs="Times New Roman"/>
          <w:b/>
          <w:bCs/>
          <w:sz w:val="24"/>
          <w:szCs w:val="24"/>
        </w:rPr>
        <w:t xml:space="preserve">Ing. </w:t>
      </w:r>
      <w:r w:rsidRPr="478ECB6A">
        <w:rPr>
          <w:rFonts w:ascii="Century Schoolbook" w:hAnsi="Century Schoolbook" w:cs="Times New Roman"/>
          <w:sz w:val="24"/>
          <w:szCs w:val="24"/>
        </w:rPr>
        <w:t>Eléctrico</w:t>
      </w:r>
      <w:r w:rsidR="2A181800" w:rsidRPr="478ECB6A">
        <w:rPr>
          <w:rFonts w:ascii="Century Schoolbook" w:hAnsi="Century Schoolbook" w:cs="Times New Roman"/>
          <w:b/>
          <w:bCs/>
          <w:sz w:val="24"/>
          <w:szCs w:val="24"/>
        </w:rPr>
        <w:t xml:space="preserve"> </w:t>
      </w:r>
      <w:r w:rsidR="2A181800" w:rsidRPr="478ECB6A">
        <w:rPr>
          <w:rFonts w:ascii="Century Schoolbook" w:hAnsi="Century Schoolbook" w:cs="Times New Roman"/>
          <w:sz w:val="24"/>
          <w:szCs w:val="24"/>
        </w:rPr>
        <w:t xml:space="preserve">       </w:t>
      </w:r>
    </w:p>
    <w:p w14:paraId="36B68E0D" w14:textId="31E0B5C8" w:rsidR="678D2FC5" w:rsidRDefault="678D2FC5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</w:rPr>
      </w:pPr>
    </w:p>
    <w:p w14:paraId="687A8765" w14:textId="77777777" w:rsidR="004D0AD1" w:rsidRDefault="004D0AD1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</w:rPr>
      </w:pPr>
    </w:p>
    <w:p w14:paraId="534D95AC" w14:textId="77777777" w:rsidR="004D0AD1" w:rsidRDefault="004D0AD1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</w:rPr>
      </w:pPr>
    </w:p>
    <w:p w14:paraId="0DD4FE71" w14:textId="77777777" w:rsidR="004D0AD1" w:rsidRDefault="004D0AD1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</w:rPr>
      </w:pPr>
    </w:p>
    <w:p w14:paraId="76C6CAD4" w14:textId="77777777" w:rsidR="004D0AD1" w:rsidRDefault="004D0AD1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</w:rPr>
      </w:pPr>
    </w:p>
    <w:p w14:paraId="571BABB6" w14:textId="77777777" w:rsidR="004D0AD1" w:rsidRDefault="004D0AD1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</w:rPr>
      </w:pPr>
    </w:p>
    <w:p w14:paraId="585380C4" w14:textId="77777777" w:rsidR="004D0AD1" w:rsidRDefault="004D0AD1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</w:rPr>
      </w:pPr>
    </w:p>
    <w:p w14:paraId="3C13165E" w14:textId="77777777" w:rsidR="004D0AD1" w:rsidRDefault="004D0AD1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</w:rPr>
      </w:pPr>
    </w:p>
    <w:p w14:paraId="1FF1F19C" w14:textId="77777777" w:rsidR="004D0AD1" w:rsidRDefault="004D0AD1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</w:rPr>
      </w:pPr>
    </w:p>
    <w:p w14:paraId="5802BE34" w14:textId="77777777" w:rsidR="004D0AD1" w:rsidRDefault="004D0AD1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</w:rPr>
      </w:pPr>
    </w:p>
    <w:p w14:paraId="676D1713" w14:textId="77777777" w:rsidR="004D0AD1" w:rsidRDefault="004D0AD1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</w:rPr>
      </w:pPr>
    </w:p>
    <w:p w14:paraId="5449BD96" w14:textId="75855464" w:rsidR="2097721E" w:rsidRDefault="2097721E" w:rsidP="2097721E">
      <w:pPr>
        <w:spacing w:after="0" w:line="240" w:lineRule="auto"/>
        <w:contextualSpacing/>
        <w:jc w:val="both"/>
        <w:rPr>
          <w:rFonts w:ascii="Century Schoolbook" w:hAnsi="Century Schoolbook" w:cs="Times New Roman"/>
        </w:rPr>
      </w:pPr>
    </w:p>
    <w:tbl>
      <w:tblPr>
        <w:tblStyle w:val="TableGrid"/>
        <w:tblW w:w="0" w:type="auto"/>
        <w:shd w:val="clear" w:color="auto" w:fill="548DD4" w:themeFill="text2" w:themeFillTint="99"/>
        <w:tblLook w:val="04A0" w:firstRow="1" w:lastRow="0" w:firstColumn="1" w:lastColumn="0" w:noHBand="0" w:noVBand="1"/>
      </w:tblPr>
      <w:tblGrid>
        <w:gridCol w:w="9350"/>
      </w:tblGrid>
      <w:tr w:rsidR="00DA15D8" w:rsidRPr="00576A89" w14:paraId="7036D202" w14:textId="77777777" w:rsidTr="678D2FC5">
        <w:trPr>
          <w:trHeight w:val="300"/>
        </w:trPr>
        <w:tc>
          <w:tcPr>
            <w:tcW w:w="9350" w:type="dxa"/>
            <w:shd w:val="clear" w:color="auto" w:fill="548DD4" w:themeFill="text2" w:themeFillTint="99"/>
          </w:tcPr>
          <w:p w14:paraId="20B58EDF" w14:textId="219C7454" w:rsidR="00DA15D8" w:rsidRPr="00576A89" w:rsidRDefault="2C2D14CA" w:rsidP="678D2FC5">
            <w:pPr>
              <w:pStyle w:val="ListParagraph"/>
              <w:numPr>
                <w:ilvl w:val="0"/>
                <w:numId w:val="12"/>
              </w:numPr>
              <w:rPr>
                <w:rFonts w:ascii="Century Schoolbook" w:hAnsi="Century Schoolbook" w:cs="Times New Roman"/>
                <w:b/>
                <w:bCs/>
                <w:sz w:val="24"/>
                <w:szCs w:val="24"/>
              </w:rPr>
            </w:pPr>
            <w:r w:rsidRPr="678D2FC5"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  <w:t>Base legal y técnica</w:t>
            </w:r>
          </w:p>
        </w:tc>
      </w:tr>
    </w:tbl>
    <w:p w14:paraId="5C9EE316" w14:textId="77777777" w:rsidR="008E0ECB" w:rsidRPr="00576A89" w:rsidRDefault="008E0ECB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  <w:sz w:val="24"/>
          <w:szCs w:val="24"/>
        </w:rPr>
      </w:pPr>
    </w:p>
    <w:p w14:paraId="6DE9882F" w14:textId="7F002C8E" w:rsidR="00C97543" w:rsidRPr="00576A89" w:rsidRDefault="2C2D14CA" w:rsidP="678D2FC5">
      <w:pPr>
        <w:pStyle w:val="ListParagraph"/>
        <w:numPr>
          <w:ilvl w:val="0"/>
          <w:numId w:val="13"/>
        </w:numPr>
        <w:spacing w:line="240" w:lineRule="auto"/>
        <w:ind w:right="4"/>
        <w:jc w:val="both"/>
        <w:rPr>
          <w:rFonts w:ascii="Century Schoolbook" w:hAnsi="Century Schoolbook"/>
          <w:i/>
          <w:iCs/>
          <w:sz w:val="24"/>
          <w:szCs w:val="24"/>
        </w:rPr>
      </w:pPr>
      <w:r w:rsidRPr="678D2FC5">
        <w:rPr>
          <w:rFonts w:ascii="Century Schoolbook" w:hAnsi="Century Schoolbook"/>
          <w:b/>
          <w:bCs/>
          <w:sz w:val="24"/>
          <w:szCs w:val="24"/>
        </w:rPr>
        <w:t xml:space="preserve">Reglamento de Aplicación aprobado mediante decreto No. </w:t>
      </w:r>
      <w:r w:rsidR="1F786D0F" w:rsidRPr="678D2FC5">
        <w:rPr>
          <w:rFonts w:ascii="Century Schoolbook" w:hAnsi="Century Schoolbook"/>
          <w:b/>
          <w:bCs/>
          <w:sz w:val="24"/>
          <w:szCs w:val="24"/>
        </w:rPr>
        <w:t>52</w:t>
      </w:r>
      <w:r w:rsidRPr="678D2FC5">
        <w:rPr>
          <w:rFonts w:ascii="Century Schoolbook" w:hAnsi="Century Schoolbook"/>
          <w:b/>
          <w:bCs/>
          <w:sz w:val="24"/>
          <w:szCs w:val="24"/>
        </w:rPr>
        <w:t>-2</w:t>
      </w:r>
      <w:r w:rsidR="1F786D0F" w:rsidRPr="678D2FC5">
        <w:rPr>
          <w:rFonts w:ascii="Century Schoolbook" w:hAnsi="Century Schoolbook"/>
          <w:b/>
          <w:bCs/>
          <w:sz w:val="24"/>
          <w:szCs w:val="24"/>
        </w:rPr>
        <w:t>6</w:t>
      </w:r>
      <w:r w:rsidRPr="678D2FC5">
        <w:rPr>
          <w:rFonts w:ascii="Century Schoolbook" w:hAnsi="Century Schoolbook"/>
          <w:sz w:val="24"/>
          <w:szCs w:val="24"/>
        </w:rPr>
        <w:t xml:space="preserve"> que establece el </w:t>
      </w:r>
      <w:r w:rsidRPr="678D2FC5">
        <w:rPr>
          <w:rFonts w:ascii="Century Schoolbook" w:hAnsi="Century Schoolbook"/>
          <w:b/>
          <w:bCs/>
          <w:sz w:val="24"/>
          <w:szCs w:val="24"/>
        </w:rPr>
        <w:t xml:space="preserve">Reglamento de la Ley </w:t>
      </w:r>
      <w:r w:rsidR="7EEC4229" w:rsidRPr="678D2FC5">
        <w:rPr>
          <w:rFonts w:ascii="Century Schoolbook" w:hAnsi="Century Schoolbook"/>
          <w:b/>
          <w:bCs/>
          <w:sz w:val="24"/>
          <w:szCs w:val="24"/>
        </w:rPr>
        <w:t xml:space="preserve">47-25 </w:t>
      </w:r>
      <w:r w:rsidRPr="678D2FC5">
        <w:rPr>
          <w:rFonts w:ascii="Century Schoolbook" w:hAnsi="Century Schoolbook"/>
          <w:b/>
          <w:bCs/>
          <w:sz w:val="24"/>
          <w:szCs w:val="24"/>
        </w:rPr>
        <w:t>sobre Compras y Contrataciones de Bienes, Servicios u Obras.</w:t>
      </w:r>
      <w:r w:rsidRPr="678D2FC5">
        <w:rPr>
          <w:rFonts w:ascii="Century Schoolbook" w:hAnsi="Century Schoolbook"/>
          <w:sz w:val="24"/>
          <w:szCs w:val="24"/>
        </w:rPr>
        <w:t xml:space="preserve"> En el </w:t>
      </w:r>
      <w:r w:rsidRPr="678D2FC5">
        <w:rPr>
          <w:rFonts w:ascii="Century Schoolbook" w:hAnsi="Century Schoolbook"/>
          <w:b/>
          <w:bCs/>
          <w:sz w:val="24"/>
          <w:szCs w:val="24"/>
        </w:rPr>
        <w:t>ARTÍCULO</w:t>
      </w:r>
      <w:r w:rsidRPr="678D2FC5">
        <w:rPr>
          <w:rFonts w:ascii="Century Schoolbook" w:hAnsi="Century Schoolbook"/>
          <w:sz w:val="24"/>
          <w:szCs w:val="24"/>
        </w:rPr>
        <w:t xml:space="preserve"> </w:t>
      </w:r>
      <w:r w:rsidR="44D5E480" w:rsidRPr="678D2FC5">
        <w:rPr>
          <w:rFonts w:ascii="Century Schoolbook" w:hAnsi="Century Schoolbook"/>
          <w:b/>
          <w:bCs/>
          <w:sz w:val="24"/>
          <w:szCs w:val="24"/>
        </w:rPr>
        <w:t>8</w:t>
      </w:r>
      <w:r w:rsidR="134AC787" w:rsidRPr="678D2FC5">
        <w:rPr>
          <w:rFonts w:ascii="Century Schoolbook" w:hAnsi="Century Schoolbook"/>
          <w:b/>
          <w:bCs/>
          <w:sz w:val="24"/>
          <w:szCs w:val="24"/>
        </w:rPr>
        <w:t>7</w:t>
      </w:r>
      <w:r w:rsidRPr="678D2FC5">
        <w:rPr>
          <w:rFonts w:ascii="Century Schoolbook" w:hAnsi="Century Schoolbook"/>
          <w:sz w:val="24"/>
          <w:szCs w:val="24"/>
        </w:rPr>
        <w:t>:</w:t>
      </w:r>
      <w:r w:rsidRPr="678D2FC5">
        <w:rPr>
          <w:rFonts w:ascii="Century Schoolbook" w:hAnsi="Century Schoolbook"/>
          <w:b/>
          <w:bCs/>
          <w:sz w:val="24"/>
          <w:szCs w:val="24"/>
        </w:rPr>
        <w:t xml:space="preserve"> </w:t>
      </w:r>
      <w:r w:rsidR="3A4EFFC0" w:rsidRPr="678D2FC5">
        <w:rPr>
          <w:rFonts w:ascii="Century Schoolbook" w:hAnsi="Century Schoolbook"/>
          <w:b/>
          <w:bCs/>
          <w:sz w:val="24"/>
          <w:szCs w:val="24"/>
        </w:rPr>
        <w:t>“</w:t>
      </w:r>
      <w:r w:rsidR="17BB9608" w:rsidRPr="678D2FC5">
        <w:rPr>
          <w:rFonts w:ascii="Century Schoolbook" w:hAnsi="Century Schoolbook"/>
          <w:i/>
          <w:iCs/>
          <w:sz w:val="24"/>
          <w:szCs w:val="24"/>
          <w:u w:val="single"/>
        </w:rPr>
        <w:t xml:space="preserve">Todo procedimiento de contratación deberá estar sustentado en estudios previos, de conformidad con lo dispuesto por los reglamentos aplicables de la presente ley y con las regulaciones especiales correspondientes al objeto contractual. </w:t>
      </w:r>
    </w:p>
    <w:p w14:paraId="191355A3" w14:textId="77777777" w:rsidR="00C97543" w:rsidRPr="00576A89" w:rsidRDefault="00C97543" w:rsidP="678D2FC5">
      <w:pPr>
        <w:pStyle w:val="ListParagraph"/>
        <w:spacing w:line="240" w:lineRule="auto"/>
        <w:ind w:right="4"/>
        <w:jc w:val="both"/>
        <w:rPr>
          <w:rFonts w:ascii="Century Schoolbook" w:hAnsi="Century Schoolbook"/>
          <w:i/>
          <w:iCs/>
          <w:sz w:val="24"/>
          <w:szCs w:val="24"/>
        </w:rPr>
      </w:pPr>
    </w:p>
    <w:p w14:paraId="2B269551" w14:textId="77777777" w:rsidR="002F1C17" w:rsidRPr="00576A89" w:rsidRDefault="002F1C17" w:rsidP="678D2FC5">
      <w:pPr>
        <w:pStyle w:val="ListParagraph"/>
        <w:spacing w:line="240" w:lineRule="auto"/>
        <w:ind w:right="4"/>
        <w:jc w:val="both"/>
        <w:rPr>
          <w:rFonts w:ascii="Century Schoolbook" w:hAnsi="Century Schoolbook"/>
          <w:i/>
          <w:iCs/>
          <w:sz w:val="24"/>
          <w:szCs w:val="24"/>
        </w:rPr>
      </w:pPr>
    </w:p>
    <w:p w14:paraId="6636641B" w14:textId="68678E06" w:rsidR="28F2B3BB" w:rsidRDefault="28F2B3BB" w:rsidP="478ECB6A">
      <w:pPr>
        <w:pStyle w:val="ListParagraph"/>
        <w:numPr>
          <w:ilvl w:val="0"/>
          <w:numId w:val="13"/>
        </w:numPr>
        <w:jc w:val="both"/>
        <w:rPr>
          <w:rFonts w:ascii="Century Schoolbook" w:hAnsi="Century Schoolbook"/>
          <w:sz w:val="24"/>
          <w:szCs w:val="24"/>
        </w:rPr>
      </w:pPr>
      <w:r w:rsidRPr="478ECB6A">
        <w:rPr>
          <w:rFonts w:ascii="Century Schoolbook" w:hAnsi="Century Schoolbook"/>
          <w:b/>
          <w:bCs/>
          <w:sz w:val="24"/>
          <w:szCs w:val="24"/>
        </w:rPr>
        <w:t xml:space="preserve">De conformidad con </w:t>
      </w:r>
      <w:r w:rsidR="44D5E480" w:rsidRPr="478ECB6A">
        <w:rPr>
          <w:rFonts w:ascii="Century Schoolbook" w:hAnsi="Century Schoolbook"/>
          <w:b/>
          <w:bCs/>
          <w:sz w:val="24"/>
          <w:szCs w:val="24"/>
        </w:rPr>
        <w:t>los</w:t>
      </w:r>
      <w:r w:rsidRPr="478ECB6A">
        <w:rPr>
          <w:rFonts w:ascii="Century Schoolbook" w:hAnsi="Century Schoolbook"/>
          <w:b/>
          <w:bCs/>
          <w:sz w:val="24"/>
          <w:szCs w:val="24"/>
        </w:rPr>
        <w:t xml:space="preserve"> Art</w:t>
      </w:r>
      <w:r w:rsidR="0A173D02" w:rsidRPr="478ECB6A">
        <w:rPr>
          <w:rFonts w:ascii="Century Schoolbook" w:hAnsi="Century Schoolbook"/>
          <w:b/>
          <w:bCs/>
          <w:sz w:val="24"/>
          <w:szCs w:val="24"/>
        </w:rPr>
        <w:t>s</w:t>
      </w:r>
      <w:r w:rsidRPr="478ECB6A">
        <w:rPr>
          <w:rFonts w:ascii="Century Schoolbook" w:hAnsi="Century Schoolbook"/>
          <w:b/>
          <w:bCs/>
          <w:sz w:val="24"/>
          <w:szCs w:val="24"/>
        </w:rPr>
        <w:t>.</w:t>
      </w:r>
      <w:r w:rsidR="79228669" w:rsidRPr="478ECB6A">
        <w:rPr>
          <w:rFonts w:ascii="Century Schoolbook" w:hAnsi="Century Schoolbook"/>
          <w:b/>
          <w:bCs/>
          <w:sz w:val="24"/>
          <w:szCs w:val="24"/>
        </w:rPr>
        <w:t xml:space="preserve"> </w:t>
      </w:r>
      <w:r w:rsidR="17A808AC" w:rsidRPr="478ECB6A">
        <w:rPr>
          <w:rFonts w:ascii="Century Schoolbook" w:hAnsi="Century Schoolbook"/>
          <w:b/>
          <w:bCs/>
          <w:sz w:val="24"/>
          <w:szCs w:val="24"/>
        </w:rPr>
        <w:t xml:space="preserve">86 y 87 </w:t>
      </w:r>
      <w:r w:rsidR="31308794" w:rsidRPr="478ECB6A">
        <w:rPr>
          <w:rFonts w:ascii="Century Schoolbook" w:hAnsi="Century Schoolbook"/>
          <w:sz w:val="24"/>
          <w:szCs w:val="24"/>
        </w:rPr>
        <w:t>establece:</w:t>
      </w:r>
      <w:r w:rsidR="31308794" w:rsidRPr="478ECB6A">
        <w:rPr>
          <w:rFonts w:ascii="Century Schoolbook" w:hAnsi="Century Schoolbook"/>
          <w:b/>
          <w:bCs/>
          <w:sz w:val="24"/>
          <w:szCs w:val="24"/>
        </w:rPr>
        <w:t xml:space="preserve"> </w:t>
      </w:r>
      <w:r w:rsidR="2BD73553" w:rsidRPr="478ECB6A">
        <w:rPr>
          <w:rFonts w:ascii="Century Schoolbook" w:hAnsi="Century Schoolbook"/>
          <w:b/>
          <w:bCs/>
          <w:sz w:val="24"/>
          <w:szCs w:val="24"/>
        </w:rPr>
        <w:t>“</w:t>
      </w:r>
      <w:r w:rsidR="2BD73553" w:rsidRPr="478ECB6A">
        <w:rPr>
          <w:rFonts w:ascii="Century Schoolbook" w:hAnsi="Century Schoolbook"/>
          <w:i/>
          <w:iCs/>
          <w:sz w:val="24"/>
          <w:szCs w:val="24"/>
          <w:u w:val="single"/>
        </w:rPr>
        <w:t>Todo</w:t>
      </w:r>
      <w:r w:rsidRPr="478ECB6A">
        <w:rPr>
          <w:rFonts w:ascii="Century Schoolbook" w:hAnsi="Century Schoolbook"/>
          <w:i/>
          <w:iCs/>
          <w:sz w:val="24"/>
          <w:szCs w:val="24"/>
          <w:u w:val="single"/>
        </w:rPr>
        <w:t xml:space="preserve"> procedimiento de contratación deberá estar sustentado en estudios previos</w:t>
      </w:r>
      <w:r w:rsidRPr="478ECB6A">
        <w:rPr>
          <w:rFonts w:ascii="Century Schoolbook" w:hAnsi="Century Schoolbook"/>
          <w:i/>
          <w:iCs/>
          <w:sz w:val="24"/>
          <w:szCs w:val="24"/>
        </w:rPr>
        <w:t>, de conformidad con políticas, manuales, guías u orientaciones normativas dictadas por la Dirección General de Contrataciones Públicas o las regulaciones especiales aplicables al objeto contractual</w:t>
      </w:r>
      <w:r w:rsidRPr="478ECB6A">
        <w:rPr>
          <w:rFonts w:ascii="Century Schoolbook" w:hAnsi="Century Schoolbook"/>
          <w:sz w:val="24"/>
          <w:szCs w:val="24"/>
        </w:rPr>
        <w:t xml:space="preserve"> (…)”</w:t>
      </w:r>
      <w:r w:rsidR="4D71DCC4" w:rsidRPr="478ECB6A">
        <w:rPr>
          <w:rFonts w:ascii="Century Schoolbook" w:hAnsi="Century Schoolbook"/>
          <w:sz w:val="24"/>
          <w:szCs w:val="24"/>
        </w:rPr>
        <w:t>.</w:t>
      </w:r>
    </w:p>
    <w:p w14:paraId="110C459C" w14:textId="4C9C0191" w:rsidR="743EE4E2" w:rsidRDefault="743EE4E2" w:rsidP="4179782A">
      <w:pPr>
        <w:spacing w:after="0"/>
        <w:jc w:val="both"/>
      </w:pPr>
      <w:r w:rsidRPr="4179782A">
        <w:rPr>
          <w:rFonts w:ascii="Century Schoolbook" w:eastAsia="Century Schoolbook" w:hAnsi="Century Schoolbook" w:cs="Century Schoolbook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40"/>
      </w:tblGrid>
      <w:tr w:rsidR="4179782A" w14:paraId="0F74CEAD" w14:textId="77777777" w:rsidTr="4179782A">
        <w:trPr>
          <w:trHeight w:val="300"/>
        </w:trPr>
        <w:tc>
          <w:tcPr>
            <w:tcW w:w="93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48DD4" w:themeFill="text2" w:themeFillTint="99"/>
            <w:tcMar>
              <w:left w:w="108" w:type="dxa"/>
              <w:right w:w="108" w:type="dxa"/>
            </w:tcMar>
          </w:tcPr>
          <w:p w14:paraId="29B1F1FA" w14:textId="4D3650E5" w:rsidR="4179782A" w:rsidRDefault="4179782A" w:rsidP="4179782A">
            <w:pPr>
              <w:pStyle w:val="ListParagraph"/>
              <w:numPr>
                <w:ilvl w:val="0"/>
                <w:numId w:val="12"/>
              </w:numPr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4179782A"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  <w:t>Garantías requeridas para el procedimiento de selección y para la ejecución del Contrato.</w:t>
            </w:r>
          </w:p>
        </w:tc>
      </w:tr>
    </w:tbl>
    <w:p w14:paraId="5DA74E29" w14:textId="2DE13320" w:rsidR="4179782A" w:rsidRDefault="4179782A" w:rsidP="4179782A">
      <w:pPr>
        <w:jc w:val="both"/>
        <w:rPr>
          <w:rFonts w:ascii="Century Schoolbook" w:eastAsia="Century Schoolbook" w:hAnsi="Century Schoolbook" w:cs="Century Schoolbook"/>
          <w:color w:val="000000" w:themeColor="text1"/>
          <w:sz w:val="24"/>
          <w:szCs w:val="24"/>
        </w:rPr>
      </w:pPr>
    </w:p>
    <w:p w14:paraId="5D27B993" w14:textId="277250A0" w:rsidR="743EE4E2" w:rsidRDefault="743EE4E2" w:rsidP="4179782A">
      <w:pPr>
        <w:jc w:val="both"/>
        <w:rPr>
          <w:rFonts w:ascii="Century Schoolbook" w:eastAsia="Century Schoolbook" w:hAnsi="Century Schoolbook" w:cs="Century Schoolbook"/>
          <w:color w:val="000000" w:themeColor="text1"/>
          <w:sz w:val="24"/>
          <w:szCs w:val="24"/>
        </w:rPr>
      </w:pPr>
      <w:r w:rsidRPr="4179782A">
        <w:rPr>
          <w:rFonts w:ascii="Century Schoolbook" w:eastAsia="Century Schoolbook" w:hAnsi="Century Schoolbook" w:cs="Century Schoolbook"/>
          <w:color w:val="000000" w:themeColor="text1"/>
          <w:sz w:val="24"/>
          <w:szCs w:val="24"/>
        </w:rPr>
        <w:t xml:space="preserve">De conformidad con el Arts. 163 y siguientes del </w:t>
      </w:r>
      <w:r w:rsidRPr="4179782A">
        <w:rPr>
          <w:rFonts w:ascii="Century Schoolbook" w:eastAsia="Century Schoolbook" w:hAnsi="Century Schoolbook" w:cs="Century Schoolbook"/>
          <w:b/>
          <w:bCs/>
          <w:sz w:val="24"/>
          <w:szCs w:val="24"/>
        </w:rPr>
        <w:t xml:space="preserve">Reglamento de aplicación de la Ley No. 47-25, sobre Compras y Contrataciones de Bienes, Servicios u Obras aprobado mediando el Decreto No. 52-26, </w:t>
      </w:r>
      <w:r w:rsidRPr="4179782A">
        <w:rPr>
          <w:rFonts w:ascii="Century Schoolbook" w:eastAsia="Century Schoolbook" w:hAnsi="Century Schoolbook" w:cs="Century Schoolbook"/>
          <w:color w:val="000000" w:themeColor="text1"/>
          <w:sz w:val="24"/>
          <w:szCs w:val="24"/>
        </w:rPr>
        <w:t>serán solicitadas la Garantía de Mantenimiento de Oferta para el procedimiento de selección y la Garantía de Fiel Cumplimiento del Contrato para la ejecución del respectivo Contrato de Bienes.</w:t>
      </w:r>
    </w:p>
    <w:p w14:paraId="11D37645" w14:textId="5F9D368E" w:rsidR="743EE4E2" w:rsidRDefault="743EE4E2" w:rsidP="4179782A">
      <w:pPr>
        <w:pStyle w:val="ListParagraph"/>
        <w:numPr>
          <w:ilvl w:val="0"/>
          <w:numId w:val="10"/>
        </w:numPr>
        <w:spacing w:after="0"/>
        <w:jc w:val="both"/>
        <w:rPr>
          <w:rFonts w:ascii="Century Schoolbook" w:eastAsia="Century Schoolbook" w:hAnsi="Century Schoolbook" w:cs="Century Schoolbook"/>
          <w:b/>
          <w:bCs/>
          <w:sz w:val="24"/>
          <w:szCs w:val="24"/>
        </w:rPr>
      </w:pPr>
      <w:r w:rsidRPr="4179782A">
        <w:rPr>
          <w:rFonts w:ascii="Century Schoolbook" w:eastAsia="Century Schoolbook" w:hAnsi="Century Schoolbook" w:cs="Century Schoolbook"/>
          <w:b/>
          <w:bCs/>
          <w:sz w:val="24"/>
          <w:szCs w:val="24"/>
        </w:rPr>
        <w:t>Garantía de Seriedad de la Oferta:</w:t>
      </w:r>
    </w:p>
    <w:p w14:paraId="64E5492F" w14:textId="67C78EE4" w:rsidR="743EE4E2" w:rsidRDefault="743EE4E2" w:rsidP="4179782A">
      <w:pPr>
        <w:pStyle w:val="ListParagraph"/>
        <w:numPr>
          <w:ilvl w:val="1"/>
          <w:numId w:val="9"/>
        </w:numPr>
        <w:spacing w:after="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Objeto: Asegurar el compromiso del proveedor con la oferta presentada.</w:t>
      </w:r>
    </w:p>
    <w:p w14:paraId="368DA9F3" w14:textId="4517902D" w:rsidR="743EE4E2" w:rsidRDefault="743EE4E2" w:rsidP="4179782A">
      <w:pPr>
        <w:pStyle w:val="ListParagraph"/>
        <w:numPr>
          <w:ilvl w:val="1"/>
          <w:numId w:val="9"/>
        </w:numPr>
        <w:spacing w:after="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Requisito: Monto equivalente a un porcentaje del valor estimado de la oferta (generalmente entre 1%).</w:t>
      </w:r>
    </w:p>
    <w:p w14:paraId="6C9FA206" w14:textId="70A55F3D" w:rsidR="743EE4E2" w:rsidRDefault="743EE4E2" w:rsidP="4179782A">
      <w:pPr>
        <w:pStyle w:val="ListParagraph"/>
        <w:numPr>
          <w:ilvl w:val="1"/>
          <w:numId w:val="9"/>
        </w:numPr>
        <w:spacing w:after="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Vigencia: Desde la presentación de la oferta hasta la adjudicación del contrato.</w:t>
      </w:r>
    </w:p>
    <w:p w14:paraId="780582AC" w14:textId="2436530F" w:rsidR="743EE4E2" w:rsidRDefault="743EE4E2" w:rsidP="4179782A">
      <w:pPr>
        <w:pStyle w:val="ListParagraph"/>
        <w:numPr>
          <w:ilvl w:val="0"/>
          <w:numId w:val="8"/>
        </w:numPr>
        <w:spacing w:after="0"/>
        <w:jc w:val="both"/>
        <w:rPr>
          <w:rFonts w:ascii="Century Schoolbook" w:eastAsia="Century Schoolbook" w:hAnsi="Century Schoolbook" w:cs="Century Schoolbook"/>
          <w:b/>
          <w:bCs/>
          <w:sz w:val="24"/>
          <w:szCs w:val="24"/>
        </w:rPr>
      </w:pPr>
      <w:r w:rsidRPr="4179782A">
        <w:rPr>
          <w:rFonts w:ascii="Century Schoolbook" w:eastAsia="Century Schoolbook" w:hAnsi="Century Schoolbook" w:cs="Century Schoolbook"/>
          <w:b/>
          <w:bCs/>
          <w:sz w:val="24"/>
          <w:szCs w:val="24"/>
        </w:rPr>
        <w:t>Declaración de Cumplimiento Legal y Fiscal:</w:t>
      </w:r>
    </w:p>
    <w:p w14:paraId="22A29115" w14:textId="6C5D06F4" w:rsidR="743EE4E2" w:rsidRDefault="743EE4E2" w:rsidP="4179782A">
      <w:pPr>
        <w:pStyle w:val="ListParagraph"/>
        <w:numPr>
          <w:ilvl w:val="1"/>
          <w:numId w:val="7"/>
        </w:numPr>
        <w:spacing w:after="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Objeto: Garantizar que el proveedor cumple con las obligaciones legales, fiscales y laborales vigentes.</w:t>
      </w:r>
    </w:p>
    <w:p w14:paraId="3F0A4C84" w14:textId="309F9AC0" w:rsidR="743EE4E2" w:rsidRDefault="743EE4E2" w:rsidP="4179782A">
      <w:pPr>
        <w:pStyle w:val="ListParagraph"/>
        <w:numPr>
          <w:ilvl w:val="1"/>
          <w:numId w:val="7"/>
        </w:numPr>
        <w:spacing w:after="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  <w:r w:rsidRPr="4179782A">
        <w:rPr>
          <w:rFonts w:ascii="Century Schoolbook" w:eastAsia="Century Schoolbook" w:hAnsi="Century Schoolbook" w:cs="Century Schoolbook"/>
          <w:sz w:val="24"/>
          <w:szCs w:val="24"/>
        </w:rPr>
        <w:lastRenderedPageBreak/>
        <w:t>Requisito: Certificados legales actualizados emitidos por autoridades competentes.</w:t>
      </w:r>
    </w:p>
    <w:p w14:paraId="281F6EEC" w14:textId="06B6B7F6" w:rsidR="743EE4E2" w:rsidRDefault="743EE4E2" w:rsidP="4179782A">
      <w:pPr>
        <w:spacing w:after="0"/>
        <w:ind w:left="144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  <w:r w:rsidRPr="4179782A">
        <w:rPr>
          <w:rFonts w:ascii="Century Schoolbook" w:eastAsia="Century Schoolbook" w:hAnsi="Century Schoolbook" w:cs="Century Schoolbook"/>
          <w:sz w:val="24"/>
          <w:szCs w:val="24"/>
        </w:rPr>
        <w:t xml:space="preserve"> </w:t>
      </w:r>
    </w:p>
    <w:p w14:paraId="20B340B8" w14:textId="1C4BC4B9" w:rsidR="743EE4E2" w:rsidRDefault="743EE4E2" w:rsidP="4179782A">
      <w:pPr>
        <w:spacing w:after="0"/>
        <w:jc w:val="both"/>
        <w:rPr>
          <w:rFonts w:ascii="Century Schoolbook" w:eastAsia="Century Schoolbook" w:hAnsi="Century Schoolbook" w:cs="Century Schoolbook"/>
          <w:b/>
          <w:bCs/>
          <w:sz w:val="24"/>
          <w:szCs w:val="24"/>
        </w:rPr>
      </w:pPr>
      <w:r w:rsidRPr="4179782A">
        <w:rPr>
          <w:rFonts w:ascii="Century Schoolbook" w:eastAsia="Century Schoolbook" w:hAnsi="Century Schoolbook" w:cs="Century Schoolbook"/>
          <w:b/>
          <w:bCs/>
          <w:sz w:val="24"/>
          <w:szCs w:val="24"/>
        </w:rPr>
        <w:t>2. Garantías para la Ejecución del Contrato</w:t>
      </w:r>
    </w:p>
    <w:p w14:paraId="3AEFD87F" w14:textId="18AC4B6F" w:rsidR="743EE4E2" w:rsidRDefault="743EE4E2" w:rsidP="4179782A">
      <w:pPr>
        <w:pStyle w:val="ListParagraph"/>
        <w:numPr>
          <w:ilvl w:val="0"/>
          <w:numId w:val="6"/>
        </w:numPr>
        <w:spacing w:after="0"/>
        <w:jc w:val="both"/>
        <w:rPr>
          <w:rFonts w:ascii="Century Schoolbook" w:eastAsia="Century Schoolbook" w:hAnsi="Century Schoolbook" w:cs="Century Schoolbook"/>
          <w:b/>
          <w:bCs/>
          <w:sz w:val="24"/>
          <w:szCs w:val="24"/>
        </w:rPr>
      </w:pPr>
      <w:r w:rsidRPr="4179782A">
        <w:rPr>
          <w:rFonts w:ascii="Century Schoolbook" w:eastAsia="Century Schoolbook" w:hAnsi="Century Schoolbook" w:cs="Century Schoolbook"/>
          <w:b/>
          <w:bCs/>
          <w:sz w:val="24"/>
          <w:szCs w:val="24"/>
        </w:rPr>
        <w:t>Garantía de Cumplimiento del Contrato:</w:t>
      </w:r>
    </w:p>
    <w:p w14:paraId="548C91E1" w14:textId="46B94BA4" w:rsidR="743EE4E2" w:rsidRDefault="743EE4E2" w:rsidP="4179782A">
      <w:pPr>
        <w:pStyle w:val="ListParagraph"/>
        <w:numPr>
          <w:ilvl w:val="1"/>
          <w:numId w:val="7"/>
        </w:numPr>
        <w:spacing w:after="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Objeto: Respaldar la correcta entrega de los equipos y el cumplimiento de todas las obligaciones contractuales.</w:t>
      </w:r>
    </w:p>
    <w:p w14:paraId="02EB6E9F" w14:textId="4DCD412A" w:rsidR="743EE4E2" w:rsidRDefault="743EE4E2" w:rsidP="4179782A">
      <w:pPr>
        <w:pStyle w:val="ListParagraph"/>
        <w:numPr>
          <w:ilvl w:val="1"/>
          <w:numId w:val="7"/>
        </w:numPr>
        <w:spacing w:after="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  <w:r w:rsidRPr="4179782A">
        <w:rPr>
          <w:rFonts w:ascii="Century Schoolbook" w:eastAsia="Century Schoolbook" w:hAnsi="Century Schoolbook" w:cs="Century Schoolbook"/>
          <w:sz w:val="24"/>
          <w:szCs w:val="24"/>
        </w:rPr>
        <w:t xml:space="preserve">Requisito: </w:t>
      </w:r>
      <w:r w:rsidR="00F12035" w:rsidRPr="00F12035">
        <w:rPr>
          <w:rFonts w:ascii="Century Schoolbook" w:eastAsia="Century Schoolbook" w:hAnsi="Century Schoolbook" w:cs="Century Schoolbook"/>
          <w:sz w:val="24"/>
          <w:szCs w:val="24"/>
        </w:rPr>
        <w:t>cuatro por ciento (4%) del monto de la adjudicación. Si se trata de un adjudicatario certificado como MIPYME, el equivalente será uno por ciento (1%) del monto de la adjudicación y solo le será exigida la fianza de seguro</w:t>
      </w: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.</w:t>
      </w:r>
    </w:p>
    <w:p w14:paraId="2E5A394B" w14:textId="3D28C1D6" w:rsidR="743EE4E2" w:rsidRDefault="743EE4E2" w:rsidP="4179782A">
      <w:pPr>
        <w:pStyle w:val="ListParagraph"/>
        <w:numPr>
          <w:ilvl w:val="1"/>
          <w:numId w:val="7"/>
        </w:numPr>
        <w:spacing w:after="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Vigencia: Hasta la completa entrega y aceptación de los bienes por parte de la empresa.</w:t>
      </w:r>
    </w:p>
    <w:p w14:paraId="3215822C" w14:textId="1EC2B710" w:rsidR="743EE4E2" w:rsidRDefault="743EE4E2" w:rsidP="4179782A">
      <w:pPr>
        <w:pStyle w:val="ListParagraph"/>
        <w:numPr>
          <w:ilvl w:val="0"/>
          <w:numId w:val="4"/>
        </w:numPr>
        <w:spacing w:after="0"/>
        <w:jc w:val="both"/>
        <w:rPr>
          <w:rFonts w:ascii="Century Schoolbook" w:eastAsia="Century Schoolbook" w:hAnsi="Century Schoolbook" w:cs="Century Schoolbook"/>
          <w:b/>
          <w:bCs/>
          <w:sz w:val="24"/>
          <w:szCs w:val="24"/>
        </w:rPr>
      </w:pPr>
      <w:r w:rsidRPr="4179782A">
        <w:rPr>
          <w:rFonts w:ascii="Century Schoolbook" w:eastAsia="Century Schoolbook" w:hAnsi="Century Schoolbook" w:cs="Century Schoolbook"/>
          <w:b/>
          <w:bCs/>
          <w:sz w:val="24"/>
          <w:szCs w:val="24"/>
        </w:rPr>
        <w:t>Garantía de Calidad y Funcionamiento:</w:t>
      </w:r>
    </w:p>
    <w:p w14:paraId="3B9DD621" w14:textId="09CB3183" w:rsidR="743EE4E2" w:rsidRDefault="743EE4E2" w:rsidP="4179782A">
      <w:pPr>
        <w:pStyle w:val="ListParagraph"/>
        <w:numPr>
          <w:ilvl w:val="1"/>
          <w:numId w:val="7"/>
        </w:numPr>
        <w:spacing w:after="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Objeto: Asegurar que los equipos cumplan con las especificaciones técnicas, rendimiento y vida útil garantizados.</w:t>
      </w:r>
    </w:p>
    <w:p w14:paraId="1B70CFB4" w14:textId="064E512E" w:rsidR="743EE4E2" w:rsidRDefault="743EE4E2" w:rsidP="4179782A">
      <w:pPr>
        <w:pStyle w:val="ListParagraph"/>
        <w:numPr>
          <w:ilvl w:val="0"/>
          <w:numId w:val="2"/>
        </w:numPr>
        <w:spacing w:after="0"/>
        <w:jc w:val="both"/>
        <w:rPr>
          <w:rFonts w:ascii="Century Schoolbook" w:eastAsia="Century Schoolbook" w:hAnsi="Century Schoolbook" w:cs="Century Schoolbook"/>
          <w:b/>
          <w:bCs/>
          <w:sz w:val="24"/>
          <w:szCs w:val="24"/>
        </w:rPr>
      </w:pPr>
      <w:r w:rsidRPr="4179782A">
        <w:rPr>
          <w:rFonts w:ascii="Century Schoolbook" w:eastAsia="Century Schoolbook" w:hAnsi="Century Schoolbook" w:cs="Century Schoolbook"/>
          <w:b/>
          <w:bCs/>
          <w:sz w:val="24"/>
          <w:szCs w:val="24"/>
        </w:rPr>
        <w:t>Garantía de Mantenimiento o Soporte Técnico (si aplica):</w:t>
      </w:r>
    </w:p>
    <w:p w14:paraId="303482B8" w14:textId="5E313D32" w:rsidR="743EE4E2" w:rsidRDefault="743EE4E2" w:rsidP="4179782A">
      <w:pPr>
        <w:pStyle w:val="ListParagraph"/>
        <w:numPr>
          <w:ilvl w:val="1"/>
          <w:numId w:val="7"/>
        </w:numPr>
        <w:spacing w:after="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Objeto: Garantizar la prestación del servicio de soporte técnico durante el período definido en el contrato.</w:t>
      </w:r>
    </w:p>
    <w:p w14:paraId="382763C0" w14:textId="210D6797" w:rsidR="743EE4E2" w:rsidRDefault="743EE4E2" w:rsidP="4179782A">
      <w:pPr>
        <w:pStyle w:val="ListParagraph"/>
        <w:numPr>
          <w:ilvl w:val="1"/>
          <w:numId w:val="7"/>
        </w:numPr>
        <w:spacing w:after="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Requisito: Provisión de soporte técnico remoto o presencial según necesidad, con tiempos de respuesta establecidos.</w:t>
      </w:r>
    </w:p>
    <w:p w14:paraId="0CC32A56" w14:textId="7D5FFB7C" w:rsidR="00BC4989" w:rsidRPr="00576A89" w:rsidRDefault="00BC4989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  <w:sz w:val="24"/>
          <w:szCs w:val="24"/>
        </w:rPr>
      </w:pPr>
    </w:p>
    <w:tbl>
      <w:tblPr>
        <w:tblStyle w:val="TableGrid"/>
        <w:tblW w:w="0" w:type="auto"/>
        <w:shd w:val="clear" w:color="auto" w:fill="548DD4" w:themeFill="text2" w:themeFillTint="99"/>
        <w:tblLook w:val="04A0" w:firstRow="1" w:lastRow="0" w:firstColumn="1" w:lastColumn="0" w:noHBand="0" w:noVBand="1"/>
      </w:tblPr>
      <w:tblGrid>
        <w:gridCol w:w="9350"/>
      </w:tblGrid>
      <w:tr w:rsidR="00BC4989" w:rsidRPr="00576A89" w14:paraId="331AE3D1" w14:textId="77777777" w:rsidTr="678D2FC5">
        <w:trPr>
          <w:trHeight w:val="275"/>
        </w:trPr>
        <w:tc>
          <w:tcPr>
            <w:tcW w:w="9350" w:type="dxa"/>
            <w:shd w:val="clear" w:color="auto" w:fill="548DD4" w:themeFill="text2" w:themeFillTint="99"/>
          </w:tcPr>
          <w:p w14:paraId="363BE708" w14:textId="4E5EFAF6" w:rsidR="00BC4989" w:rsidRPr="00576A89" w:rsidRDefault="1E4D793B" w:rsidP="678D2FC5">
            <w:pPr>
              <w:pStyle w:val="ListParagraph"/>
              <w:numPr>
                <w:ilvl w:val="0"/>
                <w:numId w:val="12"/>
              </w:numPr>
              <w:rPr>
                <w:rFonts w:ascii="Century Schoolbook" w:hAnsi="Century Schoolbook" w:cs="Times New Roman"/>
                <w:b/>
                <w:bCs/>
                <w:sz w:val="24"/>
                <w:szCs w:val="24"/>
              </w:rPr>
            </w:pPr>
            <w:r w:rsidRPr="678D2FC5"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  <w:t>Incumplimientos</w:t>
            </w:r>
          </w:p>
        </w:tc>
      </w:tr>
    </w:tbl>
    <w:p w14:paraId="29A28E76" w14:textId="77777777" w:rsidR="00BC4989" w:rsidRPr="00576A89" w:rsidRDefault="00BC4989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  <w:sz w:val="24"/>
          <w:szCs w:val="24"/>
        </w:rPr>
      </w:pPr>
    </w:p>
    <w:p w14:paraId="0D17A48A" w14:textId="5692C871" w:rsidR="00BC4989" w:rsidRPr="00BC4989" w:rsidRDefault="1E4D793B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  <w:sz w:val="24"/>
          <w:szCs w:val="24"/>
        </w:rPr>
      </w:pPr>
      <w:r w:rsidRPr="678D2FC5">
        <w:rPr>
          <w:rFonts w:ascii="Century Schoolbook" w:hAnsi="Century Schoolbook" w:cs="Times New Roman"/>
          <w:sz w:val="24"/>
          <w:szCs w:val="24"/>
        </w:rPr>
        <w:t xml:space="preserve">De acuerdo con el decreto </w:t>
      </w:r>
      <w:r w:rsidRPr="678D2FC5">
        <w:rPr>
          <w:rFonts w:ascii="Century Schoolbook" w:hAnsi="Century Schoolbook"/>
          <w:b/>
          <w:bCs/>
          <w:sz w:val="24"/>
          <w:szCs w:val="24"/>
        </w:rPr>
        <w:t>No. 52-26</w:t>
      </w:r>
      <w:r w:rsidRPr="678D2FC5">
        <w:rPr>
          <w:rFonts w:ascii="Century Schoolbook" w:hAnsi="Century Schoolbook" w:cs="Times New Roman"/>
          <w:sz w:val="24"/>
          <w:szCs w:val="24"/>
        </w:rPr>
        <w:t xml:space="preserve"> de la ley </w:t>
      </w:r>
      <w:r w:rsidRPr="678D2FC5">
        <w:rPr>
          <w:rFonts w:ascii="Century Schoolbook" w:hAnsi="Century Schoolbook"/>
          <w:b/>
          <w:bCs/>
          <w:sz w:val="24"/>
          <w:szCs w:val="24"/>
        </w:rPr>
        <w:t xml:space="preserve">47-25, sobre Compras y Contrataciones de Bienes, Servicios u Obras, </w:t>
      </w:r>
      <w:r w:rsidRPr="678D2FC5">
        <w:rPr>
          <w:rFonts w:ascii="Century Schoolbook" w:hAnsi="Century Schoolbook" w:cs="Times New Roman"/>
          <w:sz w:val="24"/>
          <w:szCs w:val="24"/>
        </w:rPr>
        <w:t>los oferentes deberán atenerse a la norma de cumplimiento siguientes:</w:t>
      </w:r>
    </w:p>
    <w:p w14:paraId="5F100890" w14:textId="77777777" w:rsidR="00BC4989" w:rsidRPr="00BC4989" w:rsidRDefault="00BC4989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  <w:sz w:val="24"/>
          <w:szCs w:val="24"/>
        </w:rPr>
      </w:pPr>
    </w:p>
    <w:p w14:paraId="052572A1" w14:textId="77777777" w:rsidR="00BC4989" w:rsidRPr="00BC4989" w:rsidRDefault="1E4D793B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  <w:sz w:val="24"/>
          <w:szCs w:val="24"/>
        </w:rPr>
      </w:pPr>
      <w:r w:rsidRPr="678D2FC5">
        <w:rPr>
          <w:rFonts w:ascii="Century Schoolbook" w:hAnsi="Century Schoolbook" w:cs="Times New Roman"/>
          <w:b/>
          <w:bCs/>
          <w:sz w:val="24"/>
          <w:szCs w:val="24"/>
        </w:rPr>
        <w:t>Incumplimiento leve:</w:t>
      </w:r>
      <w:r w:rsidRPr="678D2FC5">
        <w:rPr>
          <w:rFonts w:ascii="Century Schoolbook" w:hAnsi="Century Schoolbook" w:cs="Times New Roman"/>
          <w:sz w:val="24"/>
          <w:szCs w:val="24"/>
        </w:rPr>
        <w:t xml:space="preserve"> (No mantener comunicación fluida por escrito con la empresa). El retraso en la entrega según el cronograma pautado sin causa justificada e informada por escrito, así como el retraso en la entrega de cualquier documento, plano o información previamente solicitada y acordada por las partes y no informado y subsanado con la ETED. podría dar derecho a la ETED a reportar dicho incumplimiento.</w:t>
      </w:r>
    </w:p>
    <w:p w14:paraId="08AB36B3" w14:textId="77777777" w:rsidR="00BC4989" w:rsidRPr="00BC4989" w:rsidRDefault="00BC4989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  <w:sz w:val="24"/>
          <w:szCs w:val="24"/>
        </w:rPr>
      </w:pPr>
    </w:p>
    <w:p w14:paraId="2B5E2AF3" w14:textId="77777777" w:rsidR="00BC4989" w:rsidRPr="00BC4989" w:rsidRDefault="1E4D793B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  <w:sz w:val="24"/>
          <w:szCs w:val="24"/>
        </w:rPr>
      </w:pPr>
      <w:r w:rsidRPr="678D2FC5">
        <w:rPr>
          <w:rFonts w:ascii="Century Schoolbook" w:hAnsi="Century Schoolbook" w:cs="Times New Roman"/>
          <w:b/>
          <w:bCs/>
          <w:sz w:val="24"/>
          <w:szCs w:val="24"/>
        </w:rPr>
        <w:t>Incumplimiento grave:</w:t>
      </w:r>
      <w:r w:rsidRPr="678D2FC5">
        <w:rPr>
          <w:rFonts w:ascii="Century Schoolbook" w:hAnsi="Century Schoolbook" w:cs="Times New Roman"/>
          <w:sz w:val="24"/>
          <w:szCs w:val="24"/>
        </w:rPr>
        <w:t xml:space="preserve"> (Retraso importante en la entrega del bien contratado). El retraso en la entrega de algún bien licitado será motivo de sanción, sobre todo si el </w:t>
      </w:r>
      <w:r w:rsidRPr="678D2FC5">
        <w:rPr>
          <w:rFonts w:ascii="Century Schoolbook" w:hAnsi="Century Schoolbook" w:cs="Times New Roman"/>
          <w:sz w:val="24"/>
          <w:szCs w:val="24"/>
        </w:rPr>
        <w:lastRenderedPageBreak/>
        <w:t>retraso no ha sido acordado por ambas partes. Por lo cual los bienes deberán ser entregados en los tiempos acordados en los pliegos publicados.</w:t>
      </w:r>
    </w:p>
    <w:p w14:paraId="56A26F69" w14:textId="77777777" w:rsidR="00BC4989" w:rsidRPr="00BC4989" w:rsidRDefault="00BC4989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  <w:sz w:val="24"/>
          <w:szCs w:val="24"/>
        </w:rPr>
      </w:pPr>
    </w:p>
    <w:p w14:paraId="30B7AA99" w14:textId="071875E2" w:rsidR="00EA7E6F" w:rsidRDefault="1E4D793B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  <w:sz w:val="24"/>
          <w:szCs w:val="24"/>
        </w:rPr>
      </w:pPr>
      <w:r w:rsidRPr="678D2FC5">
        <w:rPr>
          <w:rFonts w:ascii="Century Schoolbook" w:hAnsi="Century Schoolbook" w:cs="Times New Roman"/>
          <w:b/>
          <w:bCs/>
          <w:sz w:val="24"/>
          <w:szCs w:val="24"/>
        </w:rPr>
        <w:t>Incumplimiento gravísimo:</w:t>
      </w:r>
      <w:r w:rsidRPr="678D2FC5">
        <w:rPr>
          <w:rFonts w:ascii="Century Schoolbook" w:hAnsi="Century Schoolbook" w:cs="Times New Roman"/>
          <w:sz w:val="24"/>
          <w:szCs w:val="24"/>
        </w:rPr>
        <w:t xml:space="preserve"> (El bien entregado no corresponda con el bien contratado). En caso de que el bien entregado no corresponda con la oferta, ETED podrá negarse a </w:t>
      </w:r>
    </w:p>
    <w:p w14:paraId="6DFFE327" w14:textId="6D0852E6" w:rsidR="00EA7E6F" w:rsidRDefault="00EA7E6F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  <w:sz w:val="24"/>
          <w:szCs w:val="24"/>
        </w:rPr>
      </w:pPr>
    </w:p>
    <w:p w14:paraId="22C33A37" w14:textId="1AA996E7" w:rsidR="00EA7E6F" w:rsidRDefault="1E4D793B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  <w:sz w:val="24"/>
          <w:szCs w:val="24"/>
        </w:rPr>
      </w:pPr>
      <w:r w:rsidRPr="678D2FC5">
        <w:rPr>
          <w:rFonts w:ascii="Century Schoolbook" w:hAnsi="Century Schoolbook" w:cs="Times New Roman"/>
          <w:sz w:val="24"/>
          <w:szCs w:val="24"/>
        </w:rPr>
        <w:t>recibir el bien hasta que este no satisfaga la oferta recibida y según las especificaciones técnicas publicadas. Además, en caso extremos ETED podrá levantar un caso ante la DGCP por incumplimiento de términos contra la empresa contratada.</w:t>
      </w:r>
    </w:p>
    <w:p w14:paraId="05685BDF" w14:textId="54CF4DE8" w:rsidR="678D2FC5" w:rsidRDefault="678D2FC5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  <w:sz w:val="24"/>
          <w:szCs w:val="24"/>
        </w:rPr>
      </w:pPr>
    </w:p>
    <w:p w14:paraId="2185BD5C" w14:textId="4C860BA3" w:rsidR="00C47517" w:rsidRPr="00576A89" w:rsidRDefault="00C47517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  <w:sz w:val="24"/>
          <w:szCs w:val="24"/>
        </w:rPr>
      </w:pPr>
    </w:p>
    <w:tbl>
      <w:tblPr>
        <w:tblStyle w:val="TableGrid"/>
        <w:tblW w:w="0" w:type="auto"/>
        <w:shd w:val="clear" w:color="auto" w:fill="548DD4" w:themeFill="text2" w:themeFillTint="99"/>
        <w:tblLook w:val="04A0" w:firstRow="1" w:lastRow="0" w:firstColumn="1" w:lastColumn="0" w:noHBand="0" w:noVBand="1"/>
      </w:tblPr>
      <w:tblGrid>
        <w:gridCol w:w="9350"/>
      </w:tblGrid>
      <w:tr w:rsidR="00744D16" w:rsidRPr="00576A89" w14:paraId="217ED8D0" w14:textId="77777777" w:rsidTr="678D2FC5">
        <w:tc>
          <w:tcPr>
            <w:tcW w:w="9350" w:type="dxa"/>
            <w:shd w:val="clear" w:color="auto" w:fill="548DD4" w:themeFill="text2" w:themeFillTint="99"/>
          </w:tcPr>
          <w:p w14:paraId="5A239102" w14:textId="5D05AF00" w:rsidR="00744D16" w:rsidRPr="00576A89" w:rsidRDefault="39662908" w:rsidP="678D2FC5">
            <w:pPr>
              <w:pStyle w:val="ListParagraph"/>
              <w:numPr>
                <w:ilvl w:val="0"/>
                <w:numId w:val="12"/>
              </w:numPr>
              <w:rPr>
                <w:rFonts w:ascii="Century Schoolbook" w:hAnsi="Century Schoolbook" w:cs="Times New Roman"/>
                <w:b/>
                <w:bCs/>
                <w:sz w:val="24"/>
                <w:szCs w:val="24"/>
              </w:rPr>
            </w:pPr>
            <w:r w:rsidRPr="678D2FC5">
              <w:rPr>
                <w:rFonts w:ascii="Century Schoolbook" w:hAnsi="Century Schoolbook" w:cs="Times New Roman"/>
                <w:b/>
                <w:bCs/>
                <w:color w:val="FFFFFF" w:themeColor="background1"/>
                <w:sz w:val="24"/>
                <w:szCs w:val="24"/>
              </w:rPr>
              <w:t>Conclusión</w:t>
            </w:r>
          </w:p>
        </w:tc>
      </w:tr>
    </w:tbl>
    <w:p w14:paraId="03EED641" w14:textId="62F82495" w:rsidR="6BE76A50" w:rsidRDefault="61E95D36" w:rsidP="678D2FC5">
      <w:pPr>
        <w:tabs>
          <w:tab w:val="left" w:pos="970"/>
          <w:tab w:val="left" w:pos="6170"/>
        </w:tabs>
        <w:spacing w:before="240" w:after="24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  <w:r w:rsidRPr="678D2FC5">
        <w:rPr>
          <w:rFonts w:ascii="Century Schoolbook" w:eastAsia="Century Schoolbook" w:hAnsi="Century Schoolbook" w:cs="Century Schoolbook"/>
          <w:sz w:val="24"/>
          <w:szCs w:val="24"/>
        </w:rPr>
        <w:t>La adquisición de accesorios para equipos VHF resulta esencial para garantizar la continuidad operativa, eficiencia y confiabilidad del sistema de comunicaciones de la ETED a nivel nacional.</w:t>
      </w:r>
    </w:p>
    <w:p w14:paraId="25F0D671" w14:textId="3D8F9189" w:rsidR="61E95D36" w:rsidRDefault="61E95D36" w:rsidP="678D2FC5">
      <w:pPr>
        <w:spacing w:before="240" w:after="24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  <w:r w:rsidRPr="678D2FC5">
        <w:rPr>
          <w:rFonts w:ascii="Century Schoolbook" w:eastAsia="Century Schoolbook" w:hAnsi="Century Schoolbook" w:cs="Century Schoolbook"/>
          <w:sz w:val="24"/>
          <w:szCs w:val="24"/>
        </w:rPr>
        <w:t>Estos componentes aseguran el adecuado funcionamiento de los equipos existentes, permitiendo la comunicación efectiva entre las áreas operativas y el Centro de Control de Energía (CCE), así como el monitoreo y gestión en tiempo real del Sistema Eléctrico Nacional Interconectado (SENI).</w:t>
      </w:r>
    </w:p>
    <w:p w14:paraId="3C23896F" w14:textId="42E1A347" w:rsidR="678D2FC5" w:rsidRDefault="424D9911" w:rsidP="4179782A">
      <w:pPr>
        <w:spacing w:before="240" w:after="24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  <w:r w:rsidRPr="4179782A">
        <w:rPr>
          <w:rFonts w:ascii="Century Schoolbook" w:eastAsia="Century Schoolbook" w:hAnsi="Century Schoolbook" w:cs="Century Schoolbook"/>
          <w:sz w:val="24"/>
          <w:szCs w:val="24"/>
        </w:rPr>
        <w:t>En ese sentido, el proceso propuesto se encuentra debidamente justificado desde el punto de vista técnico y operativo, asegurando el cumplimiento de los objetivos institucionales bajo criterios de calidad, eficiencia y optimización de los recursos</w:t>
      </w:r>
      <w:r w:rsidR="4AB90680" w:rsidRPr="4179782A">
        <w:rPr>
          <w:rFonts w:ascii="Century Schoolbook" w:eastAsia="Century Schoolbook" w:hAnsi="Century Schoolbook" w:cs="Century Schoolbook"/>
          <w:sz w:val="24"/>
          <w:szCs w:val="24"/>
        </w:rPr>
        <w:t>.</w:t>
      </w:r>
    </w:p>
    <w:p w14:paraId="518BBBE0" w14:textId="67A199FA" w:rsidR="4179782A" w:rsidRDefault="4179782A" w:rsidP="4179782A">
      <w:pPr>
        <w:spacing w:before="240" w:after="24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</w:p>
    <w:p w14:paraId="0A096AD1" w14:textId="5A0534B5" w:rsidR="4179782A" w:rsidRDefault="4179782A" w:rsidP="4179782A">
      <w:pPr>
        <w:spacing w:before="240" w:after="24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</w:p>
    <w:p w14:paraId="40088D50" w14:textId="42777D67" w:rsidR="4179782A" w:rsidRDefault="4179782A" w:rsidP="4179782A">
      <w:pPr>
        <w:spacing w:before="240" w:after="24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</w:p>
    <w:p w14:paraId="1B74FA42" w14:textId="5E382DFF" w:rsidR="4179782A" w:rsidRDefault="4179782A" w:rsidP="4179782A">
      <w:pPr>
        <w:spacing w:before="240" w:after="24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</w:p>
    <w:p w14:paraId="7C41B00A" w14:textId="43142E04" w:rsidR="4179782A" w:rsidRDefault="4179782A" w:rsidP="4179782A">
      <w:pPr>
        <w:spacing w:before="240" w:after="24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</w:p>
    <w:p w14:paraId="204306FC" w14:textId="258DF0D2" w:rsidR="4179782A" w:rsidRDefault="4179782A" w:rsidP="4179782A">
      <w:pPr>
        <w:spacing w:before="240" w:after="24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</w:p>
    <w:p w14:paraId="0B37EBA4" w14:textId="7EE82E50" w:rsidR="4179782A" w:rsidRDefault="4179782A" w:rsidP="4179782A">
      <w:pPr>
        <w:spacing w:before="240" w:after="24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</w:p>
    <w:p w14:paraId="65C96549" w14:textId="619B8F38" w:rsidR="4179782A" w:rsidRDefault="4179782A" w:rsidP="4179782A">
      <w:pPr>
        <w:spacing w:before="240" w:after="24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</w:p>
    <w:p w14:paraId="086C2E7D" w14:textId="51C063CA" w:rsidR="4179782A" w:rsidRDefault="4179782A" w:rsidP="4179782A">
      <w:pPr>
        <w:spacing w:before="240" w:after="240"/>
        <w:jc w:val="both"/>
        <w:rPr>
          <w:rFonts w:ascii="Century Schoolbook" w:eastAsia="Century Schoolbook" w:hAnsi="Century Schoolbook" w:cs="Century Schoolbook"/>
          <w:sz w:val="24"/>
          <w:szCs w:val="24"/>
        </w:rPr>
      </w:pPr>
    </w:p>
    <w:p w14:paraId="2AE02A72" w14:textId="2D62A7A7" w:rsidR="678D2FC5" w:rsidRDefault="678D2FC5" w:rsidP="678D2FC5">
      <w:pPr>
        <w:tabs>
          <w:tab w:val="left" w:pos="970"/>
          <w:tab w:val="left" w:pos="6170"/>
        </w:tabs>
        <w:jc w:val="both"/>
        <w:rPr>
          <w:rFonts w:ascii="Century Schoolbook" w:hAnsi="Century Schoolbook" w:cs="Times New Roman"/>
          <w:sz w:val="24"/>
          <w:szCs w:val="24"/>
        </w:rPr>
      </w:pPr>
    </w:p>
    <w:p w14:paraId="2DB12F43" w14:textId="77777777" w:rsidR="004D0AD1" w:rsidRDefault="004D0AD1" w:rsidP="678D2FC5">
      <w:pPr>
        <w:tabs>
          <w:tab w:val="left" w:pos="970"/>
          <w:tab w:val="left" w:pos="6170"/>
        </w:tabs>
        <w:jc w:val="both"/>
        <w:rPr>
          <w:rFonts w:ascii="Century Schoolbook" w:hAnsi="Century Schoolbook" w:cs="Times New Roman"/>
          <w:sz w:val="24"/>
          <w:szCs w:val="24"/>
        </w:rPr>
      </w:pPr>
    </w:p>
    <w:p w14:paraId="1924705A" w14:textId="77777777" w:rsidR="004D0AD1" w:rsidRDefault="004D0AD1" w:rsidP="678D2FC5">
      <w:pPr>
        <w:tabs>
          <w:tab w:val="left" w:pos="970"/>
          <w:tab w:val="left" w:pos="6170"/>
        </w:tabs>
        <w:jc w:val="both"/>
        <w:rPr>
          <w:rFonts w:ascii="Century Schoolbook" w:hAnsi="Century Schoolbook" w:cs="Times New Roman"/>
          <w:sz w:val="24"/>
          <w:szCs w:val="24"/>
        </w:rPr>
      </w:pPr>
    </w:p>
    <w:p w14:paraId="0BC08CA0" w14:textId="77777777" w:rsidR="004D0AD1" w:rsidRDefault="004D0AD1" w:rsidP="678D2FC5">
      <w:pPr>
        <w:tabs>
          <w:tab w:val="left" w:pos="970"/>
          <w:tab w:val="left" w:pos="6170"/>
        </w:tabs>
        <w:jc w:val="both"/>
        <w:rPr>
          <w:rFonts w:ascii="Century Schoolbook" w:hAnsi="Century Schoolbook" w:cs="Times New Roman"/>
          <w:sz w:val="24"/>
          <w:szCs w:val="24"/>
        </w:rPr>
      </w:pPr>
    </w:p>
    <w:p w14:paraId="404B280F" w14:textId="77777777" w:rsidR="004D0AD1" w:rsidRDefault="004D0AD1" w:rsidP="678D2FC5">
      <w:pPr>
        <w:tabs>
          <w:tab w:val="left" w:pos="970"/>
          <w:tab w:val="left" w:pos="6170"/>
        </w:tabs>
        <w:jc w:val="both"/>
        <w:rPr>
          <w:rFonts w:ascii="Century Schoolbook" w:hAnsi="Century Schoolbook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5E4574" w14:paraId="7AB44B99" w14:textId="77777777" w:rsidTr="4179782A">
        <w:tc>
          <w:tcPr>
            <w:tcW w:w="4675" w:type="dxa"/>
          </w:tcPr>
          <w:p w14:paraId="34CA4FBB" w14:textId="77777777" w:rsidR="005E4574" w:rsidRDefault="005E4574" w:rsidP="678D2FC5">
            <w:pPr>
              <w:tabs>
                <w:tab w:val="left" w:pos="6420"/>
              </w:tabs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  <w:p w14:paraId="50619698" w14:textId="77777777" w:rsidR="005E4574" w:rsidRPr="00586CCB" w:rsidRDefault="6BF4FC57" w:rsidP="678D2FC5">
            <w:pPr>
              <w:tabs>
                <w:tab w:val="left" w:pos="6420"/>
              </w:tabs>
              <w:jc w:val="center"/>
              <w:rPr>
                <w:rFonts w:ascii="Arial Narrow" w:hAnsi="Arial Narrow" w:cs="Open Sans"/>
                <w:sz w:val="24"/>
                <w:szCs w:val="24"/>
                <w:lang w:eastAsia="es-ES"/>
              </w:rPr>
            </w:pPr>
            <w:r w:rsidRPr="678D2FC5">
              <w:rPr>
                <w:rFonts w:ascii="Arial Narrow" w:hAnsi="Arial Narrow" w:cs="Times New Roman"/>
                <w:sz w:val="24"/>
                <w:szCs w:val="24"/>
              </w:rPr>
              <w:t>_____</w:t>
            </w:r>
            <w:r w:rsidRPr="678D2FC5">
              <w:rPr>
                <w:rFonts w:ascii="Arial Narrow" w:hAnsi="Arial Narrow" w:cs="Open Sans"/>
                <w:sz w:val="24"/>
                <w:szCs w:val="24"/>
                <w:lang w:eastAsia="es-ES"/>
              </w:rPr>
              <w:t>______________________</w:t>
            </w:r>
          </w:p>
          <w:p w14:paraId="4ADB2101" w14:textId="30A7EBE5" w:rsidR="005E4574" w:rsidRPr="00586CCB" w:rsidRDefault="3EAF86EB" w:rsidP="678D2FC5">
            <w:pPr>
              <w:jc w:val="center"/>
              <w:rPr>
                <w:b/>
                <w:bCs/>
                <w:sz w:val="24"/>
                <w:szCs w:val="24"/>
              </w:rPr>
            </w:pPr>
            <w:r w:rsidRPr="678D2FC5">
              <w:rPr>
                <w:b/>
                <w:bCs/>
                <w:sz w:val="24"/>
                <w:szCs w:val="24"/>
              </w:rPr>
              <w:t xml:space="preserve">Ing. Ericka Forchu Hernández </w:t>
            </w:r>
          </w:p>
          <w:p w14:paraId="538E10C2" w14:textId="18E89B96" w:rsidR="005E4574" w:rsidRPr="00586CCB" w:rsidRDefault="6BF4FC57" w:rsidP="678D2FC5">
            <w:pPr>
              <w:jc w:val="center"/>
              <w:rPr>
                <w:sz w:val="24"/>
                <w:szCs w:val="24"/>
              </w:rPr>
            </w:pPr>
            <w:r w:rsidRPr="678D2FC5">
              <w:rPr>
                <w:sz w:val="24"/>
                <w:szCs w:val="24"/>
              </w:rPr>
              <w:t>Analista de Gestión</w:t>
            </w:r>
          </w:p>
          <w:p w14:paraId="0C25C3D0" w14:textId="77777777" w:rsidR="005E4574" w:rsidRDefault="005E4574" w:rsidP="678D2FC5">
            <w:pPr>
              <w:tabs>
                <w:tab w:val="left" w:pos="64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4675" w:type="dxa"/>
          </w:tcPr>
          <w:p w14:paraId="1FD5B42B" w14:textId="77777777" w:rsidR="005E4574" w:rsidRDefault="005E4574" w:rsidP="678D2FC5">
            <w:pPr>
              <w:tabs>
                <w:tab w:val="left" w:pos="6420"/>
              </w:tabs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  <w:p w14:paraId="646D9289" w14:textId="77777777" w:rsidR="005E4574" w:rsidRPr="00586CCB" w:rsidRDefault="6BF4FC57" w:rsidP="678D2FC5">
            <w:pPr>
              <w:tabs>
                <w:tab w:val="left" w:pos="6420"/>
              </w:tabs>
              <w:jc w:val="center"/>
              <w:rPr>
                <w:rFonts w:ascii="Arial Narrow" w:hAnsi="Arial Narrow" w:cs="Open Sans"/>
                <w:sz w:val="24"/>
                <w:szCs w:val="24"/>
                <w:lang w:eastAsia="es-ES"/>
              </w:rPr>
            </w:pPr>
            <w:r w:rsidRPr="678D2FC5">
              <w:rPr>
                <w:rFonts w:ascii="Arial Narrow" w:hAnsi="Arial Narrow" w:cs="Times New Roman"/>
                <w:sz w:val="24"/>
                <w:szCs w:val="24"/>
              </w:rPr>
              <w:t>_____</w:t>
            </w:r>
            <w:r w:rsidRPr="678D2FC5">
              <w:rPr>
                <w:rFonts w:ascii="Arial Narrow" w:hAnsi="Arial Narrow" w:cs="Open Sans"/>
                <w:sz w:val="24"/>
                <w:szCs w:val="24"/>
                <w:lang w:eastAsia="es-ES"/>
              </w:rPr>
              <w:t>______________________</w:t>
            </w:r>
          </w:p>
          <w:p w14:paraId="5A9B8575" w14:textId="7AF273E7" w:rsidR="005E4574" w:rsidRPr="00586CCB" w:rsidRDefault="3D0DE136" w:rsidP="678D2FC5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678D2FC5">
              <w:rPr>
                <w:rFonts w:eastAsia="Calibri"/>
                <w:b/>
                <w:bCs/>
                <w:sz w:val="24"/>
                <w:szCs w:val="24"/>
              </w:rPr>
              <w:t>Ing.</w:t>
            </w:r>
            <w:r w:rsidR="6BF4FC57" w:rsidRPr="678D2FC5"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r w:rsidRPr="678D2FC5">
              <w:rPr>
                <w:rFonts w:eastAsia="Calibri"/>
                <w:b/>
                <w:bCs/>
                <w:sz w:val="24"/>
                <w:szCs w:val="24"/>
              </w:rPr>
              <w:t>Misael del Rosario</w:t>
            </w:r>
          </w:p>
          <w:p w14:paraId="1B5BC4BB" w14:textId="60714F74" w:rsidR="005E4574" w:rsidRPr="00586CCB" w:rsidRDefault="6BF4FC57" w:rsidP="678D2FC5">
            <w:pPr>
              <w:jc w:val="center"/>
              <w:rPr>
                <w:sz w:val="24"/>
                <w:szCs w:val="24"/>
              </w:rPr>
            </w:pPr>
            <w:r w:rsidRPr="678D2FC5">
              <w:rPr>
                <w:sz w:val="24"/>
                <w:szCs w:val="24"/>
              </w:rPr>
              <w:t xml:space="preserve">Coordinador </w:t>
            </w:r>
            <w:r w:rsidR="3D0DE136" w:rsidRPr="678D2FC5">
              <w:rPr>
                <w:sz w:val="24"/>
                <w:szCs w:val="24"/>
              </w:rPr>
              <w:t>Comunicaciones Inalámbricas</w:t>
            </w:r>
          </w:p>
          <w:p w14:paraId="35417CA9" w14:textId="3111B233" w:rsidR="3C0C60B2" w:rsidRDefault="3C0C60B2" w:rsidP="3C0C60B2">
            <w:pPr>
              <w:jc w:val="center"/>
              <w:rPr>
                <w:sz w:val="24"/>
                <w:szCs w:val="24"/>
              </w:rPr>
            </w:pPr>
          </w:p>
          <w:p w14:paraId="2A96EAA3" w14:textId="77777777" w:rsidR="005E4574" w:rsidRDefault="005E4574" w:rsidP="678D2FC5">
            <w:pPr>
              <w:tabs>
                <w:tab w:val="left" w:pos="6420"/>
              </w:tabs>
              <w:jc w:val="both"/>
              <w:rPr>
                <w:sz w:val="24"/>
                <w:szCs w:val="24"/>
              </w:rPr>
            </w:pPr>
          </w:p>
        </w:tc>
      </w:tr>
      <w:tr w:rsidR="005E4574" w:rsidRPr="008C1CAF" w14:paraId="1B1D6012" w14:textId="77777777" w:rsidTr="4179782A">
        <w:trPr>
          <w:trHeight w:val="1393"/>
        </w:trPr>
        <w:tc>
          <w:tcPr>
            <w:tcW w:w="9350" w:type="dxa"/>
            <w:gridSpan w:val="2"/>
          </w:tcPr>
          <w:p w14:paraId="07AF7428" w14:textId="1A912096" w:rsidR="0069100C" w:rsidRDefault="0069100C" w:rsidP="678D2FC5">
            <w:pPr>
              <w:tabs>
                <w:tab w:val="left" w:pos="6420"/>
              </w:tabs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  <w:p w14:paraId="385743D3" w14:textId="6A66A2A6" w:rsidR="4179782A" w:rsidRDefault="4179782A" w:rsidP="4179782A">
            <w:pPr>
              <w:tabs>
                <w:tab w:val="left" w:pos="6420"/>
              </w:tabs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  <w:p w14:paraId="6927952C" w14:textId="59E7F08C" w:rsidR="4179782A" w:rsidRDefault="4179782A" w:rsidP="4179782A">
            <w:pPr>
              <w:tabs>
                <w:tab w:val="left" w:pos="6420"/>
              </w:tabs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  <w:p w14:paraId="6096C492" w14:textId="1A6FD058" w:rsidR="4179782A" w:rsidRDefault="4179782A" w:rsidP="4179782A">
            <w:pPr>
              <w:tabs>
                <w:tab w:val="left" w:pos="6420"/>
              </w:tabs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  <w:p w14:paraId="341D4F26" w14:textId="77777777" w:rsidR="005E4574" w:rsidRPr="00586CCB" w:rsidRDefault="6BF4FC57" w:rsidP="678D2FC5">
            <w:pPr>
              <w:tabs>
                <w:tab w:val="left" w:pos="6420"/>
              </w:tabs>
              <w:jc w:val="center"/>
              <w:rPr>
                <w:rFonts w:ascii="Arial Narrow" w:hAnsi="Arial Narrow" w:cs="Open Sans"/>
                <w:sz w:val="24"/>
                <w:szCs w:val="24"/>
                <w:lang w:eastAsia="es-ES"/>
              </w:rPr>
            </w:pPr>
            <w:r w:rsidRPr="678D2FC5">
              <w:rPr>
                <w:rFonts w:ascii="Arial Narrow" w:hAnsi="Arial Narrow" w:cs="Times New Roman"/>
                <w:sz w:val="24"/>
                <w:szCs w:val="24"/>
              </w:rPr>
              <w:t>_____</w:t>
            </w:r>
            <w:r w:rsidRPr="678D2FC5">
              <w:rPr>
                <w:rFonts w:ascii="Arial Narrow" w:hAnsi="Arial Narrow" w:cs="Open Sans"/>
                <w:sz w:val="24"/>
                <w:szCs w:val="24"/>
                <w:lang w:eastAsia="es-ES"/>
              </w:rPr>
              <w:t>______________________</w:t>
            </w:r>
          </w:p>
          <w:p w14:paraId="38477B6D" w14:textId="21DB3397" w:rsidR="00185047" w:rsidRDefault="77F0A57E" w:rsidP="3C0C60B2">
            <w:pPr>
              <w:rPr>
                <w:rFonts w:eastAsia="Calibri"/>
                <w:b/>
                <w:bCs/>
                <w:sz w:val="24"/>
                <w:szCs w:val="24"/>
                <w:lang w:val="es-US"/>
              </w:rPr>
            </w:pPr>
            <w:r w:rsidRPr="678D2FC5">
              <w:rPr>
                <w:rFonts w:eastAsia="Calibri"/>
                <w:b/>
                <w:bCs/>
                <w:sz w:val="24"/>
                <w:szCs w:val="24"/>
                <w:lang w:val="es-US"/>
              </w:rPr>
              <w:t xml:space="preserve">                                                         </w:t>
            </w:r>
            <w:r w:rsidR="693604CF" w:rsidRPr="678D2FC5">
              <w:rPr>
                <w:rFonts w:eastAsia="Calibri"/>
                <w:b/>
                <w:bCs/>
                <w:sz w:val="24"/>
                <w:szCs w:val="24"/>
                <w:lang w:val="es-US"/>
              </w:rPr>
              <w:t>Ing. Rafael Meriño Polanco</w:t>
            </w:r>
            <w:r w:rsidRPr="678D2FC5">
              <w:rPr>
                <w:rFonts w:eastAsia="Calibri"/>
                <w:b/>
                <w:bCs/>
                <w:sz w:val="24"/>
                <w:szCs w:val="24"/>
                <w:lang w:val="es-US"/>
              </w:rPr>
              <w:t xml:space="preserve">     </w:t>
            </w:r>
          </w:p>
          <w:p w14:paraId="0147A6E7" w14:textId="07B46D9F" w:rsidR="00185047" w:rsidRPr="00185047" w:rsidRDefault="3EAF86EB" w:rsidP="3C0C60B2">
            <w:pPr>
              <w:rPr>
                <w:rFonts w:eastAsia="Calibri"/>
                <w:b/>
                <w:bCs/>
                <w:sz w:val="24"/>
                <w:szCs w:val="24"/>
                <w:lang w:val="es-US"/>
              </w:rPr>
            </w:pPr>
            <w:r w:rsidRPr="678D2FC5">
              <w:rPr>
                <w:rFonts w:eastAsia="Calibri"/>
                <w:b/>
                <w:bCs/>
                <w:sz w:val="24"/>
                <w:szCs w:val="24"/>
                <w:lang w:val="es-US"/>
              </w:rPr>
              <w:t xml:space="preserve">                                                    </w:t>
            </w:r>
            <w:r w:rsidR="137132F9" w:rsidRPr="678D2FC5">
              <w:rPr>
                <w:rFonts w:eastAsia="Calibri"/>
                <w:b/>
                <w:bCs/>
                <w:sz w:val="24"/>
                <w:szCs w:val="24"/>
                <w:lang w:val="es-US"/>
              </w:rPr>
              <w:t xml:space="preserve">    </w:t>
            </w:r>
            <w:r w:rsidRPr="678D2FC5">
              <w:rPr>
                <w:rFonts w:eastAsia="Calibri"/>
                <w:b/>
                <w:bCs/>
                <w:sz w:val="24"/>
                <w:szCs w:val="24"/>
                <w:lang w:val="es-US"/>
              </w:rPr>
              <w:t xml:space="preserve">  </w:t>
            </w:r>
            <w:r w:rsidR="293FE8C0" w:rsidRPr="678D2FC5">
              <w:rPr>
                <w:rFonts w:eastAsia="Calibri"/>
                <w:sz w:val="24"/>
                <w:szCs w:val="24"/>
                <w:lang w:val="es-US"/>
              </w:rPr>
              <w:t>Gerente Telecomunicaciones</w:t>
            </w:r>
          </w:p>
          <w:p w14:paraId="2F242F94" w14:textId="1A1E8E3F" w:rsidR="0069100C" w:rsidRPr="0069100C" w:rsidRDefault="62C2763E" w:rsidP="678D2FC5">
            <w:pPr>
              <w:rPr>
                <w:rFonts w:eastAsia="Calibri"/>
                <w:b/>
                <w:bCs/>
                <w:sz w:val="24"/>
                <w:szCs w:val="24"/>
                <w:lang w:val="es-US"/>
              </w:rPr>
            </w:pPr>
            <w:r w:rsidRPr="4179782A">
              <w:rPr>
                <w:rFonts w:eastAsia="Calibri"/>
                <w:b/>
                <w:bCs/>
                <w:sz w:val="24"/>
                <w:szCs w:val="24"/>
                <w:lang w:val="es-US"/>
              </w:rPr>
              <w:t xml:space="preserve"> </w:t>
            </w:r>
          </w:p>
          <w:p w14:paraId="6EC81923" w14:textId="5E89AE89" w:rsidR="0069100C" w:rsidRPr="0069100C" w:rsidRDefault="0069100C" w:rsidP="678D2FC5">
            <w:pPr>
              <w:rPr>
                <w:rFonts w:eastAsia="Calibri"/>
                <w:b/>
                <w:bCs/>
                <w:sz w:val="24"/>
                <w:szCs w:val="24"/>
                <w:lang w:val="es-US"/>
              </w:rPr>
            </w:pPr>
          </w:p>
          <w:p w14:paraId="2A796A52" w14:textId="79AF1566" w:rsidR="0069100C" w:rsidRPr="0069100C" w:rsidRDefault="0069100C" w:rsidP="678D2FC5">
            <w:pPr>
              <w:rPr>
                <w:rFonts w:eastAsia="Calibri"/>
                <w:b/>
                <w:bCs/>
                <w:sz w:val="24"/>
                <w:szCs w:val="24"/>
                <w:lang w:val="es-US"/>
              </w:rPr>
            </w:pPr>
          </w:p>
          <w:p w14:paraId="522546DE" w14:textId="35AB763E" w:rsidR="0069100C" w:rsidRPr="0069100C" w:rsidRDefault="0069100C" w:rsidP="678D2FC5">
            <w:pPr>
              <w:rPr>
                <w:rFonts w:eastAsia="Calibri"/>
                <w:b/>
                <w:bCs/>
                <w:sz w:val="24"/>
                <w:szCs w:val="24"/>
                <w:lang w:val="es-US"/>
              </w:rPr>
            </w:pPr>
          </w:p>
          <w:p w14:paraId="41D3535C" w14:textId="1C540709" w:rsidR="0069100C" w:rsidRPr="0069100C" w:rsidRDefault="0069100C" w:rsidP="678D2FC5">
            <w:pPr>
              <w:rPr>
                <w:rFonts w:eastAsia="Calibri"/>
                <w:b/>
                <w:bCs/>
                <w:sz w:val="24"/>
                <w:szCs w:val="24"/>
                <w:lang w:val="es-US"/>
              </w:rPr>
            </w:pPr>
          </w:p>
          <w:p w14:paraId="70EC5C6E" w14:textId="4F7EE9CB" w:rsidR="0069100C" w:rsidRPr="0069100C" w:rsidRDefault="0069100C" w:rsidP="678D2FC5">
            <w:pPr>
              <w:rPr>
                <w:rFonts w:eastAsia="Calibri"/>
                <w:b/>
                <w:bCs/>
                <w:sz w:val="24"/>
                <w:szCs w:val="24"/>
                <w:lang w:val="es-US"/>
              </w:rPr>
            </w:pPr>
          </w:p>
          <w:p w14:paraId="6FADBAF0" w14:textId="6DDFE16C" w:rsidR="0069100C" w:rsidRPr="0069100C" w:rsidRDefault="0069100C" w:rsidP="678D2FC5">
            <w:pPr>
              <w:rPr>
                <w:rFonts w:eastAsia="Calibri"/>
                <w:b/>
                <w:bCs/>
                <w:sz w:val="24"/>
                <w:szCs w:val="24"/>
                <w:lang w:val="es-US"/>
              </w:rPr>
            </w:pPr>
          </w:p>
          <w:p w14:paraId="7060C972" w14:textId="5314EC16" w:rsidR="0069100C" w:rsidRPr="0069100C" w:rsidRDefault="0069100C" w:rsidP="678D2FC5">
            <w:pPr>
              <w:rPr>
                <w:rFonts w:eastAsia="Calibri"/>
                <w:b/>
                <w:bCs/>
                <w:sz w:val="24"/>
                <w:szCs w:val="24"/>
                <w:lang w:val="es-US"/>
              </w:rPr>
            </w:pPr>
          </w:p>
          <w:p w14:paraId="4A4BDB1A" w14:textId="68FA2F59" w:rsidR="0069100C" w:rsidRPr="0069100C" w:rsidRDefault="0069100C" w:rsidP="678D2FC5">
            <w:pPr>
              <w:rPr>
                <w:rFonts w:eastAsia="Calibri"/>
                <w:b/>
                <w:bCs/>
                <w:sz w:val="24"/>
                <w:szCs w:val="24"/>
                <w:lang w:val="es-US"/>
              </w:rPr>
            </w:pPr>
          </w:p>
          <w:p w14:paraId="1D492BAD" w14:textId="3FF9222B" w:rsidR="0069100C" w:rsidRPr="0069100C" w:rsidRDefault="0069100C" w:rsidP="2097721E">
            <w:pPr>
              <w:rPr>
                <w:rFonts w:eastAsia="Calibri"/>
                <w:b/>
                <w:bCs/>
                <w:sz w:val="24"/>
                <w:szCs w:val="24"/>
                <w:lang w:val="es-US"/>
              </w:rPr>
            </w:pPr>
          </w:p>
        </w:tc>
      </w:tr>
    </w:tbl>
    <w:p w14:paraId="3AE63F05" w14:textId="77777777" w:rsidR="00083E32" w:rsidRPr="008C1CAF" w:rsidRDefault="00083E32" w:rsidP="678D2FC5">
      <w:pPr>
        <w:spacing w:after="0" w:line="240" w:lineRule="auto"/>
        <w:rPr>
          <w:rFonts w:ascii="Century Schoolbook" w:hAnsi="Century Schoolbook" w:cs="Open Sans"/>
          <w:sz w:val="24"/>
          <w:szCs w:val="24"/>
          <w:lang w:val="es-US" w:eastAsia="es-ES"/>
        </w:rPr>
      </w:pPr>
    </w:p>
    <w:p w14:paraId="6936F945" w14:textId="2943A8AB" w:rsidR="006D73CF" w:rsidRPr="003D0269" w:rsidRDefault="31E2A7FD" w:rsidP="678D2FC5">
      <w:pPr>
        <w:spacing w:after="0" w:line="240" w:lineRule="auto"/>
        <w:contextualSpacing/>
        <w:jc w:val="both"/>
        <w:rPr>
          <w:rFonts w:ascii="Century Schoolbook" w:hAnsi="Century Schoolbook" w:cs="Times New Roman"/>
          <w:color w:val="000000"/>
          <w:sz w:val="24"/>
          <w:szCs w:val="24"/>
        </w:rPr>
      </w:pPr>
      <w:r w:rsidRPr="4179782A">
        <w:rPr>
          <w:rFonts w:ascii="Century Schoolbook" w:hAnsi="Century Schoolbook" w:cs="Times New Roman"/>
          <w:color w:val="000000" w:themeColor="text1"/>
          <w:sz w:val="24"/>
          <w:szCs w:val="24"/>
        </w:rPr>
        <w:t>Hecho y firmado en un (1) original de un mismo tenor y efecto, en la ciudad de Santo Domingo, Distrito Nacional, Capital de la República Dominicana, a los</w:t>
      </w:r>
      <w:r w:rsidR="3EAF86EB" w:rsidRPr="4179782A">
        <w:rPr>
          <w:rFonts w:ascii="Century Schoolbook" w:hAnsi="Century Schoolbook" w:cs="Times New Roman"/>
          <w:color w:val="000000" w:themeColor="text1"/>
          <w:sz w:val="24"/>
          <w:szCs w:val="24"/>
        </w:rPr>
        <w:t xml:space="preserve"> </w:t>
      </w:r>
      <w:r w:rsidR="4FEB3877" w:rsidRPr="4179782A">
        <w:rPr>
          <w:rFonts w:ascii="Century Schoolbook" w:hAnsi="Century Schoolbook" w:cs="Times New Roman"/>
          <w:color w:val="000000" w:themeColor="text1"/>
          <w:sz w:val="24"/>
          <w:szCs w:val="24"/>
        </w:rPr>
        <w:t>cinco</w:t>
      </w:r>
      <w:r w:rsidR="5BBCB825" w:rsidRPr="4179782A">
        <w:rPr>
          <w:rFonts w:ascii="Century Schoolbook" w:hAnsi="Century Schoolbook" w:cs="Times New Roman"/>
          <w:color w:val="000000" w:themeColor="text1"/>
          <w:sz w:val="24"/>
          <w:szCs w:val="24"/>
        </w:rPr>
        <w:t xml:space="preserve"> </w:t>
      </w:r>
      <w:r w:rsidR="6E07EE2C" w:rsidRPr="4179782A">
        <w:rPr>
          <w:rFonts w:ascii="Century Schoolbook" w:hAnsi="Century Schoolbook" w:cs="Times New Roman"/>
          <w:color w:val="000000" w:themeColor="text1"/>
          <w:sz w:val="24"/>
          <w:szCs w:val="24"/>
        </w:rPr>
        <w:t>(</w:t>
      </w:r>
      <w:r w:rsidR="0C457D82" w:rsidRPr="4179782A">
        <w:rPr>
          <w:rFonts w:ascii="Century Schoolbook" w:hAnsi="Century Schoolbook" w:cs="Times New Roman"/>
          <w:color w:val="000000" w:themeColor="text1"/>
          <w:sz w:val="24"/>
          <w:szCs w:val="24"/>
        </w:rPr>
        <w:t>05</w:t>
      </w:r>
      <w:r w:rsidRPr="4179782A">
        <w:rPr>
          <w:rFonts w:ascii="Century Schoolbook" w:hAnsi="Century Schoolbook" w:cs="Times New Roman"/>
          <w:color w:val="000000" w:themeColor="text1"/>
          <w:sz w:val="24"/>
          <w:szCs w:val="24"/>
        </w:rPr>
        <w:t>)</w:t>
      </w:r>
      <w:r w:rsidR="69E9AAB8" w:rsidRPr="4179782A">
        <w:rPr>
          <w:rFonts w:ascii="Century Schoolbook" w:hAnsi="Century Schoolbook" w:cs="Times New Roman"/>
          <w:color w:val="000000" w:themeColor="text1"/>
          <w:sz w:val="24"/>
          <w:szCs w:val="24"/>
        </w:rPr>
        <w:t xml:space="preserve"> días</w:t>
      </w:r>
      <w:r w:rsidRPr="4179782A">
        <w:rPr>
          <w:rFonts w:ascii="Century Schoolbook" w:hAnsi="Century Schoolbook" w:cs="Times New Roman"/>
          <w:color w:val="000000" w:themeColor="text1"/>
          <w:sz w:val="24"/>
          <w:szCs w:val="24"/>
        </w:rPr>
        <w:t xml:space="preserve"> del mes </w:t>
      </w:r>
      <w:r w:rsidR="0B5FD236" w:rsidRPr="4179782A">
        <w:rPr>
          <w:rFonts w:ascii="Century Schoolbook" w:hAnsi="Century Schoolbook" w:cs="Times New Roman"/>
          <w:color w:val="000000" w:themeColor="text1"/>
          <w:sz w:val="24"/>
          <w:szCs w:val="24"/>
        </w:rPr>
        <w:t>de</w:t>
      </w:r>
      <w:r w:rsidR="397140B1" w:rsidRPr="4179782A">
        <w:rPr>
          <w:rFonts w:ascii="Century Schoolbook" w:hAnsi="Century Schoolbook" w:cs="Times New Roman"/>
          <w:color w:val="000000" w:themeColor="text1"/>
          <w:sz w:val="24"/>
          <w:szCs w:val="24"/>
        </w:rPr>
        <w:t xml:space="preserve"> </w:t>
      </w:r>
      <w:r w:rsidR="7F7CD51D" w:rsidRPr="4179782A">
        <w:rPr>
          <w:rFonts w:ascii="Century Schoolbook" w:hAnsi="Century Schoolbook" w:cs="Times New Roman"/>
          <w:color w:val="000000" w:themeColor="text1"/>
          <w:sz w:val="24"/>
          <w:szCs w:val="24"/>
        </w:rPr>
        <w:t xml:space="preserve">mayo </w:t>
      </w:r>
      <w:r w:rsidRPr="4179782A">
        <w:rPr>
          <w:rFonts w:ascii="Century Schoolbook" w:hAnsi="Century Schoolbook" w:cs="Times New Roman"/>
          <w:color w:val="000000" w:themeColor="text1"/>
          <w:sz w:val="24"/>
          <w:szCs w:val="24"/>
        </w:rPr>
        <w:t xml:space="preserve">del año dos mil </w:t>
      </w:r>
      <w:r w:rsidR="3E8E34FA" w:rsidRPr="4179782A">
        <w:rPr>
          <w:rFonts w:ascii="Century Schoolbook" w:hAnsi="Century Schoolbook" w:cs="Times New Roman"/>
          <w:color w:val="000000" w:themeColor="text1"/>
          <w:sz w:val="24"/>
          <w:szCs w:val="24"/>
        </w:rPr>
        <w:t>veintiséis</w:t>
      </w:r>
      <w:r w:rsidRPr="4179782A">
        <w:rPr>
          <w:rFonts w:ascii="Century Schoolbook" w:hAnsi="Century Schoolbook" w:cs="Times New Roman"/>
          <w:color w:val="000000" w:themeColor="text1"/>
          <w:sz w:val="24"/>
          <w:szCs w:val="24"/>
        </w:rPr>
        <w:t xml:space="preserve"> (20</w:t>
      </w:r>
      <w:r w:rsidR="50B5A1C2" w:rsidRPr="4179782A">
        <w:rPr>
          <w:rFonts w:ascii="Century Schoolbook" w:hAnsi="Century Schoolbook" w:cs="Times New Roman"/>
          <w:color w:val="000000" w:themeColor="text1"/>
          <w:sz w:val="24"/>
          <w:szCs w:val="24"/>
        </w:rPr>
        <w:t>2</w:t>
      </w:r>
      <w:r w:rsidR="3E8E34FA" w:rsidRPr="4179782A">
        <w:rPr>
          <w:rFonts w:ascii="Century Schoolbook" w:hAnsi="Century Schoolbook" w:cs="Times New Roman"/>
          <w:color w:val="000000" w:themeColor="text1"/>
          <w:sz w:val="24"/>
          <w:szCs w:val="24"/>
        </w:rPr>
        <w:t>6</w:t>
      </w:r>
      <w:r w:rsidRPr="4179782A">
        <w:rPr>
          <w:rFonts w:ascii="Century Schoolbook" w:hAnsi="Century Schoolbook" w:cs="Times New Roman"/>
          <w:color w:val="000000" w:themeColor="text1"/>
          <w:sz w:val="24"/>
          <w:szCs w:val="24"/>
        </w:rPr>
        <w:t>)</w:t>
      </w:r>
      <w:r w:rsidR="4D1DA971" w:rsidRPr="4179782A">
        <w:rPr>
          <w:rFonts w:ascii="Century Schoolbook" w:hAnsi="Century Schoolbook" w:cs="Times New Roman"/>
          <w:color w:val="000000" w:themeColor="text1"/>
          <w:sz w:val="24"/>
          <w:szCs w:val="24"/>
        </w:rPr>
        <w:t>.</w:t>
      </w:r>
      <w:r w:rsidRPr="4179782A">
        <w:rPr>
          <w:rFonts w:ascii="Century Schoolbook" w:hAnsi="Century Schoolbook" w:cs="Times New Roman"/>
          <w:color w:val="000000" w:themeColor="text1"/>
          <w:sz w:val="24"/>
          <w:szCs w:val="24"/>
        </w:rPr>
        <w:t xml:space="preserve"> </w:t>
      </w:r>
      <w:r w:rsidR="15614BA2" w:rsidRPr="4179782A">
        <w:rPr>
          <w:rFonts w:ascii="Century Schoolbook" w:hAnsi="Century Schoolbook" w:cs="Times New Roman"/>
          <w:color w:val="000000" w:themeColor="text1"/>
          <w:sz w:val="24"/>
          <w:szCs w:val="24"/>
        </w:rPr>
        <w:t xml:space="preserve">     </w:t>
      </w:r>
    </w:p>
    <w:sectPr w:rsidR="006D73CF" w:rsidRPr="003D0269" w:rsidSect="000250F1">
      <w:headerReference w:type="default" r:id="rId11"/>
      <w:footerReference w:type="default" r:id="rId12"/>
      <w:type w:val="continuous"/>
      <w:pgSz w:w="12240" w:h="15840" w:code="1"/>
      <w:pgMar w:top="479" w:right="1440" w:bottom="1350" w:left="1440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21331" w14:textId="77777777" w:rsidR="00670F65" w:rsidRPr="00576A89" w:rsidRDefault="00670F65" w:rsidP="00220D5F">
      <w:pPr>
        <w:spacing w:after="0" w:line="240" w:lineRule="auto"/>
      </w:pPr>
      <w:r w:rsidRPr="00576A89">
        <w:separator/>
      </w:r>
    </w:p>
  </w:endnote>
  <w:endnote w:type="continuationSeparator" w:id="0">
    <w:p w14:paraId="3853D9E3" w14:textId="77777777" w:rsidR="00670F65" w:rsidRPr="00576A89" w:rsidRDefault="00670F65" w:rsidP="00220D5F">
      <w:pPr>
        <w:spacing w:after="0" w:line="240" w:lineRule="auto"/>
      </w:pPr>
      <w:r w:rsidRPr="00576A89">
        <w:continuationSeparator/>
      </w:r>
    </w:p>
  </w:endnote>
  <w:endnote w:type="continuationNotice" w:id="1">
    <w:p w14:paraId="793CFC12" w14:textId="77777777" w:rsidR="00670F65" w:rsidRPr="00576A89" w:rsidRDefault="00670F6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57361416"/>
      <w:docPartObj>
        <w:docPartGallery w:val="Page Numbers (Bottom of Page)"/>
        <w:docPartUnique/>
      </w:docPartObj>
    </w:sdtPr>
    <w:sdtContent>
      <w:p w14:paraId="34220B04" w14:textId="77777777" w:rsidR="00B2575C" w:rsidRPr="00576A89" w:rsidRDefault="00B2575C" w:rsidP="00BF3AEA">
        <w:pPr>
          <w:pStyle w:val="Footer"/>
          <w:jc w:val="right"/>
        </w:pPr>
      </w:p>
      <w:p w14:paraId="190D64F5" w14:textId="00E866A3" w:rsidR="00B2575C" w:rsidRPr="00576A89" w:rsidRDefault="00B2575C">
        <w:pPr>
          <w:pStyle w:val="Footer"/>
          <w:jc w:val="right"/>
        </w:pPr>
        <w:r w:rsidRPr="00576A89">
          <w:t xml:space="preserve">Página </w:t>
        </w:r>
        <w:r w:rsidR="0054394C" w:rsidRPr="00576A89">
          <w:rPr>
            <w:b/>
          </w:rPr>
          <w:fldChar w:fldCharType="begin"/>
        </w:r>
        <w:r w:rsidRPr="00576A89">
          <w:rPr>
            <w:b/>
          </w:rPr>
          <w:instrText xml:space="preserve"> PAGE  \* Arabic  \* MERGEFORMAT </w:instrText>
        </w:r>
        <w:r w:rsidR="0054394C" w:rsidRPr="00576A89">
          <w:rPr>
            <w:b/>
          </w:rPr>
          <w:fldChar w:fldCharType="separate"/>
        </w:r>
        <w:r w:rsidR="007447C1">
          <w:rPr>
            <w:b/>
            <w:noProof/>
          </w:rPr>
          <w:t>9</w:t>
        </w:r>
        <w:r w:rsidR="0054394C" w:rsidRPr="00576A89">
          <w:rPr>
            <w:b/>
          </w:rPr>
          <w:fldChar w:fldCharType="end"/>
        </w:r>
        <w:r w:rsidRPr="00576A89">
          <w:t xml:space="preserve"> de </w:t>
        </w:r>
        <w:fldSimple w:instr=" NUMPAGES  \* Arabic  \* MERGEFORMAT ">
          <w:r w:rsidR="007447C1" w:rsidRPr="007447C1">
            <w:rPr>
              <w:b/>
              <w:noProof/>
            </w:rPr>
            <w:t>10</w:t>
          </w:r>
        </w:fldSimple>
      </w:p>
    </w:sdtContent>
  </w:sdt>
  <w:p w14:paraId="31E6CFF0" w14:textId="77777777" w:rsidR="00B2575C" w:rsidRPr="00576A89" w:rsidRDefault="00B257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D754E" w14:textId="77777777" w:rsidR="00670F65" w:rsidRPr="00576A89" w:rsidRDefault="00670F65" w:rsidP="00220D5F">
      <w:pPr>
        <w:spacing w:after="0" w:line="240" w:lineRule="auto"/>
      </w:pPr>
      <w:r w:rsidRPr="00576A89">
        <w:separator/>
      </w:r>
    </w:p>
  </w:footnote>
  <w:footnote w:type="continuationSeparator" w:id="0">
    <w:p w14:paraId="72E5D9AE" w14:textId="77777777" w:rsidR="00670F65" w:rsidRPr="00576A89" w:rsidRDefault="00670F65" w:rsidP="00220D5F">
      <w:pPr>
        <w:spacing w:after="0" w:line="240" w:lineRule="auto"/>
      </w:pPr>
      <w:r w:rsidRPr="00576A89">
        <w:continuationSeparator/>
      </w:r>
    </w:p>
  </w:footnote>
  <w:footnote w:type="continuationNotice" w:id="1">
    <w:p w14:paraId="0F942CE2" w14:textId="77777777" w:rsidR="00670F65" w:rsidRPr="00576A89" w:rsidRDefault="00670F6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234E1" w14:textId="6B4BD8F8" w:rsidR="005E4574" w:rsidRDefault="00BA0F3A" w:rsidP="005C09C4">
    <w:pPr>
      <w:spacing w:after="0"/>
      <w:jc w:val="center"/>
      <w:rPr>
        <w:rFonts w:ascii="Arial Narrow" w:hAnsi="Arial Narrow" w:cs="Times New Roman"/>
        <w:b/>
        <w:sz w:val="24"/>
        <w:szCs w:val="24"/>
      </w:rPr>
    </w:pPr>
    <w:r>
      <w:rPr>
        <w:rFonts w:ascii="Arial Narrow" w:hAnsi="Arial Narrow" w:cs="Times New Roman"/>
        <w:b/>
        <w:noProof/>
        <w:sz w:val="24"/>
        <w:szCs w:val="24"/>
        <w:lang w:val="es-US" w:eastAsia="es-US"/>
      </w:rPr>
      <w:drawing>
        <wp:anchor distT="0" distB="0" distL="114300" distR="114300" simplePos="0" relativeHeight="251659264" behindDoc="0" locked="0" layoutInCell="1" allowOverlap="1" wp14:anchorId="57CF981B" wp14:editId="673BF806">
          <wp:simplePos x="0" y="0"/>
          <wp:positionH relativeFrom="margin">
            <wp:posOffset>2428875</wp:posOffset>
          </wp:positionH>
          <wp:positionV relativeFrom="paragraph">
            <wp:posOffset>6350</wp:posOffset>
          </wp:positionV>
          <wp:extent cx="952500" cy="47815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449" cy="4786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999923" w14:textId="40351D4C" w:rsidR="00CE110B" w:rsidRPr="00576A89" w:rsidRDefault="00CE110B" w:rsidP="005C09C4">
    <w:pPr>
      <w:spacing w:after="0"/>
      <w:jc w:val="center"/>
      <w:rPr>
        <w:rFonts w:ascii="Arial Narrow" w:hAnsi="Arial Narrow" w:cs="Times New Roman"/>
        <w:b/>
        <w:sz w:val="24"/>
        <w:szCs w:val="24"/>
      </w:rPr>
    </w:pPr>
  </w:p>
  <w:p w14:paraId="15246E7B" w14:textId="77777777" w:rsidR="005E4574" w:rsidRDefault="005E4574" w:rsidP="00664205">
    <w:pPr>
      <w:spacing w:after="0"/>
      <w:jc w:val="center"/>
      <w:rPr>
        <w:rFonts w:ascii="Arial Narrow" w:hAnsi="Arial Narrow" w:cs="Times New Roman"/>
        <w:b/>
        <w:sz w:val="28"/>
        <w:szCs w:val="28"/>
      </w:rPr>
    </w:pPr>
    <w:bookmarkStart w:id="22" w:name="_Hlk160716109"/>
  </w:p>
  <w:p w14:paraId="590E88B9" w14:textId="39FF6076" w:rsidR="00B2575C" w:rsidRPr="00576A89" w:rsidRDefault="00725719" w:rsidP="00664205">
    <w:pPr>
      <w:spacing w:after="0"/>
      <w:jc w:val="center"/>
      <w:rPr>
        <w:rFonts w:ascii="Arial Narrow" w:hAnsi="Arial Narrow" w:cs="Times New Roman"/>
        <w:b/>
        <w:sz w:val="28"/>
        <w:szCs w:val="28"/>
      </w:rPr>
    </w:pPr>
    <w:r w:rsidRPr="00576A89">
      <w:rPr>
        <w:rFonts w:ascii="Arial Narrow" w:hAnsi="Arial Narrow" w:cs="Times New Roman"/>
        <w:b/>
        <w:sz w:val="28"/>
        <w:szCs w:val="28"/>
      </w:rPr>
      <w:t>EM</w:t>
    </w:r>
    <w:r w:rsidR="00FD3BEF" w:rsidRPr="00576A89">
      <w:rPr>
        <w:rFonts w:ascii="Arial Narrow" w:hAnsi="Arial Narrow" w:cs="Times New Roman"/>
        <w:b/>
        <w:sz w:val="28"/>
        <w:szCs w:val="28"/>
      </w:rPr>
      <w:t>PRESA DE TRANSMISIÓN ELÉCTRICA DOMINICANA (ETED)</w:t>
    </w:r>
    <w:r w:rsidR="00CE110B" w:rsidRPr="00576A89">
      <w:rPr>
        <w:rFonts w:ascii="Arial Narrow" w:hAnsi="Arial Narrow" w:cs="Times New Roman"/>
        <w:b/>
        <w:sz w:val="28"/>
        <w:szCs w:val="28"/>
      </w:rPr>
      <w:t xml:space="preserve">: </w:t>
    </w:r>
  </w:p>
  <w:p w14:paraId="6D654BDD" w14:textId="772BD7A5" w:rsidR="00B519E4" w:rsidRPr="00576A89" w:rsidRDefault="00B519E4" w:rsidP="00664205">
    <w:pPr>
      <w:spacing w:after="0"/>
      <w:jc w:val="center"/>
      <w:rPr>
        <w:rFonts w:ascii="Times New Roman" w:hAnsi="Times New Roman" w:cs="Times New Roman"/>
        <w:b/>
        <w:sz w:val="28"/>
        <w:szCs w:val="28"/>
      </w:rPr>
    </w:pPr>
    <w:r w:rsidRPr="00576A89">
      <w:rPr>
        <w:rFonts w:ascii="Arial Narrow" w:hAnsi="Arial Narrow" w:cs="Times New Roman"/>
        <w:b/>
        <w:sz w:val="28"/>
        <w:szCs w:val="28"/>
      </w:rPr>
      <w:t>RNC:</w:t>
    </w:r>
    <w:r w:rsidR="00DB75A6" w:rsidRPr="00576A89">
      <w:rPr>
        <w:rFonts w:ascii="Arial Narrow" w:hAnsi="Arial Narrow" w:cs="Times New Roman"/>
        <w:b/>
        <w:sz w:val="28"/>
        <w:szCs w:val="28"/>
      </w:rPr>
      <w:t xml:space="preserve"> 4-30-06088-7</w:t>
    </w:r>
  </w:p>
  <w:bookmarkEnd w:id="22"/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YBx4WMMymp8sz4" int2:id="LKtDAvRp">
      <int2:state int2:value="Rejected" int2:type="spell"/>
    </int2:textHash>
    <int2:textHash int2:hashCode="IKnnOZ4K9qN/00" int2:id="dyPe1Yl5">
      <int2:state int2:value="Rejected" int2:type="spell"/>
    </int2:textHash>
    <int2:textHash int2:hashCode="zw/XZyoeBSSUqB" int2:id="T9WWqaoW">
      <int2:state int2:value="Rejected" int2:type="spell"/>
    </int2:textHash>
    <int2:textHash int2:hashCode="z66uBgyDMqY4tJ" int2:id="OOwEaOZG">
      <int2:state int2:value="Rejected" int2:type="spell"/>
    </int2:textHash>
    <int2:textHash int2:hashCode="++QJNjYcs5DGF6" int2:id="bn9XxQb7">
      <int2:state int2:value="Rejected" int2:type="spell"/>
    </int2:textHash>
    <int2:textHash int2:hashCode="wo90CMAm1DRVw+" int2:id="6PVeQK8d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68F1C"/>
    <w:multiLevelType w:val="hybridMultilevel"/>
    <w:tmpl w:val="A914F972"/>
    <w:lvl w:ilvl="0" w:tplc="1C7055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C286A2">
      <w:start w:val="1"/>
      <w:numFmt w:val="bullet"/>
      <w:lvlText w:val="·"/>
      <w:lvlJc w:val="left"/>
      <w:pPr>
        <w:ind w:left="1440" w:hanging="360"/>
      </w:pPr>
      <w:rPr>
        <w:rFonts w:ascii="Symbol" w:hAnsi="Symbol" w:hint="default"/>
      </w:rPr>
    </w:lvl>
    <w:lvl w:ilvl="2" w:tplc="9BF0D7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AE54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0002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267C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2E63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246E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B2BD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6437F"/>
    <w:multiLevelType w:val="hybridMultilevel"/>
    <w:tmpl w:val="03E23526"/>
    <w:lvl w:ilvl="0" w:tplc="46B61A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8820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F058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6831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A622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2EA1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768B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E4D2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DE83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20C21"/>
    <w:multiLevelType w:val="hybridMultilevel"/>
    <w:tmpl w:val="93CA2DA2"/>
    <w:lvl w:ilvl="0" w:tplc="5CF0E362">
      <w:start w:val="1"/>
      <w:numFmt w:val="upperRoman"/>
      <w:lvlText w:val="%1."/>
      <w:lvlJc w:val="left"/>
      <w:pPr>
        <w:ind w:left="1080" w:hanging="720"/>
      </w:pPr>
      <w:rPr>
        <w:rFonts w:hint="default"/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ED200"/>
    <w:multiLevelType w:val="hybridMultilevel"/>
    <w:tmpl w:val="88BE4E20"/>
    <w:lvl w:ilvl="0" w:tplc="9F5068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5641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F2D9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AE11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A466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265D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24E6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6A45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DC4F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D0BA1"/>
    <w:multiLevelType w:val="multilevel"/>
    <w:tmpl w:val="84AC4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F59F7F"/>
    <w:multiLevelType w:val="hybridMultilevel"/>
    <w:tmpl w:val="73305548"/>
    <w:lvl w:ilvl="0" w:tplc="FCCA86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90ADD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E30A81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5E76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CC55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C084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F08D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787C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6A85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46474C"/>
    <w:multiLevelType w:val="hybridMultilevel"/>
    <w:tmpl w:val="26DAD1F8"/>
    <w:lvl w:ilvl="0" w:tplc="E2E0637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EA07DD"/>
    <w:multiLevelType w:val="hybridMultilevel"/>
    <w:tmpl w:val="3EEC4482"/>
    <w:lvl w:ilvl="0" w:tplc="BB6258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BCC2B0">
      <w:start w:val="1"/>
      <w:numFmt w:val="bullet"/>
      <w:lvlText w:val="·"/>
      <w:lvlJc w:val="left"/>
      <w:pPr>
        <w:ind w:left="1440" w:hanging="360"/>
      </w:pPr>
      <w:rPr>
        <w:rFonts w:ascii="Symbol" w:hAnsi="Symbol" w:hint="default"/>
      </w:rPr>
    </w:lvl>
    <w:lvl w:ilvl="2" w:tplc="550C0F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0E46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7461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9298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A29E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FA7B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E809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8B148D"/>
    <w:multiLevelType w:val="hybridMultilevel"/>
    <w:tmpl w:val="F49E0BAA"/>
    <w:lvl w:ilvl="0" w:tplc="FA3A2C9E">
      <w:start w:val="1"/>
      <w:numFmt w:val="upperRoman"/>
      <w:lvlText w:val="%1."/>
      <w:lvlJc w:val="right"/>
      <w:pPr>
        <w:ind w:left="720" w:hanging="360"/>
      </w:pPr>
    </w:lvl>
    <w:lvl w:ilvl="1" w:tplc="330A8F42">
      <w:start w:val="1"/>
      <w:numFmt w:val="lowerLetter"/>
      <w:lvlText w:val="%2."/>
      <w:lvlJc w:val="left"/>
      <w:pPr>
        <w:ind w:left="1440" w:hanging="360"/>
      </w:pPr>
    </w:lvl>
    <w:lvl w:ilvl="2" w:tplc="6840E1EE">
      <w:start w:val="1"/>
      <w:numFmt w:val="lowerRoman"/>
      <w:lvlText w:val="%3."/>
      <w:lvlJc w:val="right"/>
      <w:pPr>
        <w:ind w:left="2160" w:hanging="180"/>
      </w:pPr>
    </w:lvl>
    <w:lvl w:ilvl="3" w:tplc="25B84ABC">
      <w:start w:val="1"/>
      <w:numFmt w:val="decimal"/>
      <w:lvlText w:val="%4."/>
      <w:lvlJc w:val="left"/>
      <w:pPr>
        <w:ind w:left="2880" w:hanging="360"/>
      </w:pPr>
    </w:lvl>
    <w:lvl w:ilvl="4" w:tplc="7196051E">
      <w:start w:val="1"/>
      <w:numFmt w:val="lowerLetter"/>
      <w:lvlText w:val="%5."/>
      <w:lvlJc w:val="left"/>
      <w:pPr>
        <w:ind w:left="3600" w:hanging="360"/>
      </w:pPr>
    </w:lvl>
    <w:lvl w:ilvl="5" w:tplc="D08E8FFC">
      <w:start w:val="1"/>
      <w:numFmt w:val="lowerRoman"/>
      <w:lvlText w:val="%6."/>
      <w:lvlJc w:val="right"/>
      <w:pPr>
        <w:ind w:left="4320" w:hanging="180"/>
      </w:pPr>
    </w:lvl>
    <w:lvl w:ilvl="6" w:tplc="56C67970">
      <w:start w:val="1"/>
      <w:numFmt w:val="decimal"/>
      <w:lvlText w:val="%7."/>
      <w:lvlJc w:val="left"/>
      <w:pPr>
        <w:ind w:left="5040" w:hanging="360"/>
      </w:pPr>
    </w:lvl>
    <w:lvl w:ilvl="7" w:tplc="3B3A8376">
      <w:start w:val="1"/>
      <w:numFmt w:val="lowerLetter"/>
      <w:lvlText w:val="%8."/>
      <w:lvlJc w:val="left"/>
      <w:pPr>
        <w:ind w:left="5760" w:hanging="360"/>
      </w:pPr>
    </w:lvl>
    <w:lvl w:ilvl="8" w:tplc="CFCC820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C7136E"/>
    <w:multiLevelType w:val="hybridMultilevel"/>
    <w:tmpl w:val="FA7C23B0"/>
    <w:lvl w:ilvl="0" w:tplc="9BA217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6230C6">
      <w:start w:val="1"/>
      <w:numFmt w:val="bullet"/>
      <w:lvlText w:val="·"/>
      <w:lvlJc w:val="left"/>
      <w:pPr>
        <w:ind w:left="1440" w:hanging="360"/>
      </w:pPr>
      <w:rPr>
        <w:rFonts w:ascii="Symbol" w:hAnsi="Symbol" w:hint="default"/>
      </w:rPr>
    </w:lvl>
    <w:lvl w:ilvl="2" w:tplc="8DBCF5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6E13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8E96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2C0B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EE3E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EA88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3E52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4873E9"/>
    <w:multiLevelType w:val="hybridMultilevel"/>
    <w:tmpl w:val="1E809DF6"/>
    <w:lvl w:ilvl="0" w:tplc="7C5A08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C89B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AC02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0C6D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E686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504E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4258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408D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1280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A0669E"/>
    <w:multiLevelType w:val="hybridMultilevel"/>
    <w:tmpl w:val="65CA5B96"/>
    <w:lvl w:ilvl="0" w:tplc="11F2B9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1CDFCE">
      <w:start w:val="1"/>
      <w:numFmt w:val="bullet"/>
      <w:lvlText w:val="·"/>
      <w:lvlJc w:val="left"/>
      <w:pPr>
        <w:ind w:left="1440" w:hanging="360"/>
      </w:pPr>
      <w:rPr>
        <w:rFonts w:ascii="Symbol" w:hAnsi="Symbol" w:hint="default"/>
      </w:rPr>
    </w:lvl>
    <w:lvl w:ilvl="2" w:tplc="92E6E9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FE38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C286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B0C5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DCCF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CCA4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6299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E72303"/>
    <w:multiLevelType w:val="hybridMultilevel"/>
    <w:tmpl w:val="8A02D4A0"/>
    <w:lvl w:ilvl="0" w:tplc="9B00C1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5AD1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9CBE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C6F9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AEB8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EE09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5A83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A4D7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B0D9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7402C1"/>
    <w:multiLevelType w:val="hybridMultilevel"/>
    <w:tmpl w:val="09100224"/>
    <w:lvl w:ilvl="0" w:tplc="6F5ED8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86DA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D8C9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5692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7E33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2808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F2C6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967E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84B4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4F3BB7"/>
    <w:multiLevelType w:val="hybridMultilevel"/>
    <w:tmpl w:val="4B1CCB2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5253090">
    <w:abstractNumId w:val="7"/>
  </w:num>
  <w:num w:numId="2" w16cid:durableId="1520467521">
    <w:abstractNumId w:val="10"/>
  </w:num>
  <w:num w:numId="3" w16cid:durableId="538788517">
    <w:abstractNumId w:val="0"/>
  </w:num>
  <w:num w:numId="4" w16cid:durableId="1767843343">
    <w:abstractNumId w:val="1"/>
  </w:num>
  <w:num w:numId="5" w16cid:durableId="1823153894">
    <w:abstractNumId w:val="11"/>
  </w:num>
  <w:num w:numId="6" w16cid:durableId="200364915">
    <w:abstractNumId w:val="12"/>
  </w:num>
  <w:num w:numId="7" w16cid:durableId="20327680">
    <w:abstractNumId w:val="9"/>
  </w:num>
  <w:num w:numId="8" w16cid:durableId="2013989828">
    <w:abstractNumId w:val="13"/>
  </w:num>
  <w:num w:numId="9" w16cid:durableId="1519464438">
    <w:abstractNumId w:val="5"/>
  </w:num>
  <w:num w:numId="10" w16cid:durableId="1161577677">
    <w:abstractNumId w:val="3"/>
  </w:num>
  <w:num w:numId="11" w16cid:durableId="748384103">
    <w:abstractNumId w:val="8"/>
  </w:num>
  <w:num w:numId="12" w16cid:durableId="1626499098">
    <w:abstractNumId w:val="2"/>
  </w:num>
  <w:num w:numId="13" w16cid:durableId="659382483">
    <w:abstractNumId w:val="6"/>
  </w:num>
  <w:num w:numId="14" w16cid:durableId="1221207358">
    <w:abstractNumId w:val="4"/>
  </w:num>
  <w:num w:numId="15" w16cid:durableId="35331247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FF9"/>
    <w:rsid w:val="000006C5"/>
    <w:rsid w:val="00000F2B"/>
    <w:rsid w:val="00001D47"/>
    <w:rsid w:val="00001D50"/>
    <w:rsid w:val="00005912"/>
    <w:rsid w:val="00005A29"/>
    <w:rsid w:val="00006543"/>
    <w:rsid w:val="00006FC8"/>
    <w:rsid w:val="00010BD8"/>
    <w:rsid w:val="000121F4"/>
    <w:rsid w:val="000136AD"/>
    <w:rsid w:val="000142B6"/>
    <w:rsid w:val="00022106"/>
    <w:rsid w:val="00022BAE"/>
    <w:rsid w:val="000250F1"/>
    <w:rsid w:val="00027E81"/>
    <w:rsid w:val="00034930"/>
    <w:rsid w:val="00034C5A"/>
    <w:rsid w:val="000352FF"/>
    <w:rsid w:val="00037ECA"/>
    <w:rsid w:val="00047C0D"/>
    <w:rsid w:val="00055978"/>
    <w:rsid w:val="00055B8D"/>
    <w:rsid w:val="0005756F"/>
    <w:rsid w:val="0006198C"/>
    <w:rsid w:val="000637EB"/>
    <w:rsid w:val="000657C8"/>
    <w:rsid w:val="00066DBE"/>
    <w:rsid w:val="00067EB9"/>
    <w:rsid w:val="000717DD"/>
    <w:rsid w:val="00072887"/>
    <w:rsid w:val="00072C56"/>
    <w:rsid w:val="0007344F"/>
    <w:rsid w:val="00075F2A"/>
    <w:rsid w:val="00077436"/>
    <w:rsid w:val="00083DC1"/>
    <w:rsid w:val="00083E32"/>
    <w:rsid w:val="0008417B"/>
    <w:rsid w:val="00084230"/>
    <w:rsid w:val="00090CDE"/>
    <w:rsid w:val="00091396"/>
    <w:rsid w:val="0009214B"/>
    <w:rsid w:val="000944E1"/>
    <w:rsid w:val="00094C77"/>
    <w:rsid w:val="00094ED8"/>
    <w:rsid w:val="000974A6"/>
    <w:rsid w:val="000A01CB"/>
    <w:rsid w:val="000A20A1"/>
    <w:rsid w:val="000A28BC"/>
    <w:rsid w:val="000A2FE3"/>
    <w:rsid w:val="000A4375"/>
    <w:rsid w:val="000A518E"/>
    <w:rsid w:val="000B2A98"/>
    <w:rsid w:val="000B4ABA"/>
    <w:rsid w:val="000B61E0"/>
    <w:rsid w:val="000B7419"/>
    <w:rsid w:val="000C0418"/>
    <w:rsid w:val="000C228C"/>
    <w:rsid w:val="000C22D0"/>
    <w:rsid w:val="000C32E1"/>
    <w:rsid w:val="000C4C2D"/>
    <w:rsid w:val="000C4E1A"/>
    <w:rsid w:val="000C4FA1"/>
    <w:rsid w:val="000D2C94"/>
    <w:rsid w:val="000D6F9C"/>
    <w:rsid w:val="000D7429"/>
    <w:rsid w:val="000D7A30"/>
    <w:rsid w:val="000E0485"/>
    <w:rsid w:val="000E0FFF"/>
    <w:rsid w:val="000E211E"/>
    <w:rsid w:val="000E4A3E"/>
    <w:rsid w:val="000E4D8C"/>
    <w:rsid w:val="000E5237"/>
    <w:rsid w:val="000E635E"/>
    <w:rsid w:val="000E66C9"/>
    <w:rsid w:val="000E6DB7"/>
    <w:rsid w:val="000E71F3"/>
    <w:rsid w:val="000F28BF"/>
    <w:rsid w:val="000F2BCD"/>
    <w:rsid w:val="000F3BAB"/>
    <w:rsid w:val="000F4671"/>
    <w:rsid w:val="00114BFF"/>
    <w:rsid w:val="001151DD"/>
    <w:rsid w:val="001155C1"/>
    <w:rsid w:val="00115699"/>
    <w:rsid w:val="00117329"/>
    <w:rsid w:val="00120C13"/>
    <w:rsid w:val="00122012"/>
    <w:rsid w:val="0012286D"/>
    <w:rsid w:val="00122C12"/>
    <w:rsid w:val="001259FE"/>
    <w:rsid w:val="00126858"/>
    <w:rsid w:val="00126F7E"/>
    <w:rsid w:val="0012708A"/>
    <w:rsid w:val="001305EB"/>
    <w:rsid w:val="0013477D"/>
    <w:rsid w:val="00136318"/>
    <w:rsid w:val="0014142F"/>
    <w:rsid w:val="00141B28"/>
    <w:rsid w:val="00142226"/>
    <w:rsid w:val="00143B95"/>
    <w:rsid w:val="00144749"/>
    <w:rsid w:val="0014522C"/>
    <w:rsid w:val="001457A1"/>
    <w:rsid w:val="001465C3"/>
    <w:rsid w:val="00147D5D"/>
    <w:rsid w:val="00150108"/>
    <w:rsid w:val="001533DB"/>
    <w:rsid w:val="0015397F"/>
    <w:rsid w:val="00153C10"/>
    <w:rsid w:val="00154717"/>
    <w:rsid w:val="00154F11"/>
    <w:rsid w:val="001572CF"/>
    <w:rsid w:val="00160659"/>
    <w:rsid w:val="00162200"/>
    <w:rsid w:val="00164670"/>
    <w:rsid w:val="00166D19"/>
    <w:rsid w:val="001678F0"/>
    <w:rsid w:val="0017156F"/>
    <w:rsid w:val="00172E9F"/>
    <w:rsid w:val="00175644"/>
    <w:rsid w:val="0017705F"/>
    <w:rsid w:val="00177315"/>
    <w:rsid w:val="00182794"/>
    <w:rsid w:val="00183A17"/>
    <w:rsid w:val="00185047"/>
    <w:rsid w:val="001856BD"/>
    <w:rsid w:val="0018621F"/>
    <w:rsid w:val="00194942"/>
    <w:rsid w:val="0019686F"/>
    <w:rsid w:val="00197054"/>
    <w:rsid w:val="001A1730"/>
    <w:rsid w:val="001A20A0"/>
    <w:rsid w:val="001A402E"/>
    <w:rsid w:val="001A44DC"/>
    <w:rsid w:val="001A4A08"/>
    <w:rsid w:val="001A6A2A"/>
    <w:rsid w:val="001A7F16"/>
    <w:rsid w:val="001B1118"/>
    <w:rsid w:val="001B166A"/>
    <w:rsid w:val="001B25C6"/>
    <w:rsid w:val="001B4333"/>
    <w:rsid w:val="001B53D1"/>
    <w:rsid w:val="001B78BA"/>
    <w:rsid w:val="001C0C58"/>
    <w:rsid w:val="001C1281"/>
    <w:rsid w:val="001C25EA"/>
    <w:rsid w:val="001C2AD3"/>
    <w:rsid w:val="001C44E4"/>
    <w:rsid w:val="001C6A65"/>
    <w:rsid w:val="001D0CFF"/>
    <w:rsid w:val="001D4010"/>
    <w:rsid w:val="001D7A2A"/>
    <w:rsid w:val="001E07FE"/>
    <w:rsid w:val="001E1F92"/>
    <w:rsid w:val="001E26DB"/>
    <w:rsid w:val="001E3E82"/>
    <w:rsid w:val="001E5177"/>
    <w:rsid w:val="001E63E1"/>
    <w:rsid w:val="001E64BB"/>
    <w:rsid w:val="001E6A0F"/>
    <w:rsid w:val="001F0E2B"/>
    <w:rsid w:val="001F1500"/>
    <w:rsid w:val="001F4D5A"/>
    <w:rsid w:val="001F7B87"/>
    <w:rsid w:val="0020169F"/>
    <w:rsid w:val="002025C5"/>
    <w:rsid w:val="00202A95"/>
    <w:rsid w:val="00202B39"/>
    <w:rsid w:val="00203795"/>
    <w:rsid w:val="00203875"/>
    <w:rsid w:val="00204898"/>
    <w:rsid w:val="00204DCE"/>
    <w:rsid w:val="0020545F"/>
    <w:rsid w:val="0020549B"/>
    <w:rsid w:val="00205E12"/>
    <w:rsid w:val="00215553"/>
    <w:rsid w:val="00220BE5"/>
    <w:rsid w:val="00220D5F"/>
    <w:rsid w:val="002210D4"/>
    <w:rsid w:val="00224A02"/>
    <w:rsid w:val="002309BF"/>
    <w:rsid w:val="00231203"/>
    <w:rsid w:val="002323C2"/>
    <w:rsid w:val="00232958"/>
    <w:rsid w:val="00235DD7"/>
    <w:rsid w:val="00236C2A"/>
    <w:rsid w:val="002433A0"/>
    <w:rsid w:val="00244181"/>
    <w:rsid w:val="0025027E"/>
    <w:rsid w:val="002523F0"/>
    <w:rsid w:val="00253744"/>
    <w:rsid w:val="00253AA2"/>
    <w:rsid w:val="0025488C"/>
    <w:rsid w:val="00255E31"/>
    <w:rsid w:val="00263B75"/>
    <w:rsid w:val="00263B82"/>
    <w:rsid w:val="00267D1A"/>
    <w:rsid w:val="00270CF0"/>
    <w:rsid w:val="00274046"/>
    <w:rsid w:val="002800ED"/>
    <w:rsid w:val="00287C66"/>
    <w:rsid w:val="0029039F"/>
    <w:rsid w:val="00290538"/>
    <w:rsid w:val="00290D71"/>
    <w:rsid w:val="0029204D"/>
    <w:rsid w:val="00292278"/>
    <w:rsid w:val="00292851"/>
    <w:rsid w:val="00294207"/>
    <w:rsid w:val="00294830"/>
    <w:rsid w:val="002A11C1"/>
    <w:rsid w:val="002A1326"/>
    <w:rsid w:val="002A319D"/>
    <w:rsid w:val="002A33C9"/>
    <w:rsid w:val="002A47E8"/>
    <w:rsid w:val="002A4B83"/>
    <w:rsid w:val="002A4D34"/>
    <w:rsid w:val="002A507D"/>
    <w:rsid w:val="002A5519"/>
    <w:rsid w:val="002B0BE5"/>
    <w:rsid w:val="002B1CA4"/>
    <w:rsid w:val="002B2364"/>
    <w:rsid w:val="002B56D8"/>
    <w:rsid w:val="002B5F8B"/>
    <w:rsid w:val="002C220A"/>
    <w:rsid w:val="002C4F05"/>
    <w:rsid w:val="002C5874"/>
    <w:rsid w:val="002C6C19"/>
    <w:rsid w:val="002C7EB7"/>
    <w:rsid w:val="002D1971"/>
    <w:rsid w:val="002D1C7D"/>
    <w:rsid w:val="002D2144"/>
    <w:rsid w:val="002D62CA"/>
    <w:rsid w:val="002D743D"/>
    <w:rsid w:val="002D77D2"/>
    <w:rsid w:val="002D7C4C"/>
    <w:rsid w:val="002E1609"/>
    <w:rsid w:val="002E2C26"/>
    <w:rsid w:val="002E3359"/>
    <w:rsid w:val="002E3A7D"/>
    <w:rsid w:val="002E4137"/>
    <w:rsid w:val="002E4D40"/>
    <w:rsid w:val="002E59B4"/>
    <w:rsid w:val="002E6438"/>
    <w:rsid w:val="002E660A"/>
    <w:rsid w:val="002E78FC"/>
    <w:rsid w:val="002F05C6"/>
    <w:rsid w:val="002F1C17"/>
    <w:rsid w:val="002F1C80"/>
    <w:rsid w:val="002F3155"/>
    <w:rsid w:val="002F3733"/>
    <w:rsid w:val="002F460E"/>
    <w:rsid w:val="002F5C6D"/>
    <w:rsid w:val="002F7B5E"/>
    <w:rsid w:val="002F7CC1"/>
    <w:rsid w:val="00301824"/>
    <w:rsid w:val="00301C36"/>
    <w:rsid w:val="00303D2A"/>
    <w:rsid w:val="0030775B"/>
    <w:rsid w:val="00311348"/>
    <w:rsid w:val="00312253"/>
    <w:rsid w:val="00312A44"/>
    <w:rsid w:val="00313A6F"/>
    <w:rsid w:val="00317308"/>
    <w:rsid w:val="00317D9E"/>
    <w:rsid w:val="00320A4E"/>
    <w:rsid w:val="00322194"/>
    <w:rsid w:val="00323825"/>
    <w:rsid w:val="003312BD"/>
    <w:rsid w:val="003330F5"/>
    <w:rsid w:val="0033358E"/>
    <w:rsid w:val="00334798"/>
    <w:rsid w:val="00335638"/>
    <w:rsid w:val="0034572D"/>
    <w:rsid w:val="0035102F"/>
    <w:rsid w:val="00351A41"/>
    <w:rsid w:val="003534B0"/>
    <w:rsid w:val="00361FE3"/>
    <w:rsid w:val="00362417"/>
    <w:rsid w:val="003626F1"/>
    <w:rsid w:val="003648EA"/>
    <w:rsid w:val="00365581"/>
    <w:rsid w:val="00365E94"/>
    <w:rsid w:val="00366345"/>
    <w:rsid w:val="00366F07"/>
    <w:rsid w:val="00373A5B"/>
    <w:rsid w:val="003776B8"/>
    <w:rsid w:val="003825CF"/>
    <w:rsid w:val="00384FA4"/>
    <w:rsid w:val="003853A1"/>
    <w:rsid w:val="00386C86"/>
    <w:rsid w:val="00386E5A"/>
    <w:rsid w:val="00386FF0"/>
    <w:rsid w:val="003922E5"/>
    <w:rsid w:val="00394BCF"/>
    <w:rsid w:val="003A1CAA"/>
    <w:rsid w:val="003A2D2D"/>
    <w:rsid w:val="003A3732"/>
    <w:rsid w:val="003A6B48"/>
    <w:rsid w:val="003B01D8"/>
    <w:rsid w:val="003B3AF6"/>
    <w:rsid w:val="003B3C4F"/>
    <w:rsid w:val="003B4B0D"/>
    <w:rsid w:val="003B4F89"/>
    <w:rsid w:val="003B570D"/>
    <w:rsid w:val="003B6A39"/>
    <w:rsid w:val="003B6BD8"/>
    <w:rsid w:val="003C0FF8"/>
    <w:rsid w:val="003C2159"/>
    <w:rsid w:val="003C4902"/>
    <w:rsid w:val="003D0269"/>
    <w:rsid w:val="003D2161"/>
    <w:rsid w:val="003D28A0"/>
    <w:rsid w:val="003D2A22"/>
    <w:rsid w:val="003D2AF9"/>
    <w:rsid w:val="003D3CE3"/>
    <w:rsid w:val="003D4221"/>
    <w:rsid w:val="003D43CE"/>
    <w:rsid w:val="003D4C7D"/>
    <w:rsid w:val="003D50D3"/>
    <w:rsid w:val="003D5C7A"/>
    <w:rsid w:val="003D6BB8"/>
    <w:rsid w:val="003D705C"/>
    <w:rsid w:val="003E5769"/>
    <w:rsid w:val="003E5B12"/>
    <w:rsid w:val="003E60B2"/>
    <w:rsid w:val="003E7A47"/>
    <w:rsid w:val="003F1347"/>
    <w:rsid w:val="003F2CD9"/>
    <w:rsid w:val="003F33EB"/>
    <w:rsid w:val="003F445B"/>
    <w:rsid w:val="003F5F2C"/>
    <w:rsid w:val="00400737"/>
    <w:rsid w:val="004014D4"/>
    <w:rsid w:val="004032EC"/>
    <w:rsid w:val="00403E53"/>
    <w:rsid w:val="00407063"/>
    <w:rsid w:val="00407619"/>
    <w:rsid w:val="00407C17"/>
    <w:rsid w:val="004141D4"/>
    <w:rsid w:val="00416067"/>
    <w:rsid w:val="00416642"/>
    <w:rsid w:val="00416669"/>
    <w:rsid w:val="00417B2D"/>
    <w:rsid w:val="00420B85"/>
    <w:rsid w:val="00420D13"/>
    <w:rsid w:val="00420EF0"/>
    <w:rsid w:val="00422998"/>
    <w:rsid w:val="00422B32"/>
    <w:rsid w:val="00423A5E"/>
    <w:rsid w:val="00425B35"/>
    <w:rsid w:val="004274E7"/>
    <w:rsid w:val="004277DB"/>
    <w:rsid w:val="00431265"/>
    <w:rsid w:val="004319A6"/>
    <w:rsid w:val="00432E78"/>
    <w:rsid w:val="00433ECE"/>
    <w:rsid w:val="0043457C"/>
    <w:rsid w:val="004352F9"/>
    <w:rsid w:val="004403CA"/>
    <w:rsid w:val="0044348D"/>
    <w:rsid w:val="00446BA7"/>
    <w:rsid w:val="00447EE2"/>
    <w:rsid w:val="00452A65"/>
    <w:rsid w:val="00453AAA"/>
    <w:rsid w:val="00465DC3"/>
    <w:rsid w:val="00472EC9"/>
    <w:rsid w:val="00473794"/>
    <w:rsid w:val="0047455C"/>
    <w:rsid w:val="0047569C"/>
    <w:rsid w:val="00475E26"/>
    <w:rsid w:val="00476FC1"/>
    <w:rsid w:val="00480509"/>
    <w:rsid w:val="004805C0"/>
    <w:rsid w:val="0048382C"/>
    <w:rsid w:val="00485217"/>
    <w:rsid w:val="0048574D"/>
    <w:rsid w:val="004869A1"/>
    <w:rsid w:val="00487661"/>
    <w:rsid w:val="00487B0A"/>
    <w:rsid w:val="0049101C"/>
    <w:rsid w:val="00491EFB"/>
    <w:rsid w:val="00497696"/>
    <w:rsid w:val="004A08FF"/>
    <w:rsid w:val="004A0F0B"/>
    <w:rsid w:val="004A4DEC"/>
    <w:rsid w:val="004A63B2"/>
    <w:rsid w:val="004A6D37"/>
    <w:rsid w:val="004A7DEF"/>
    <w:rsid w:val="004B02AE"/>
    <w:rsid w:val="004B146B"/>
    <w:rsid w:val="004B3455"/>
    <w:rsid w:val="004B3D76"/>
    <w:rsid w:val="004C171B"/>
    <w:rsid w:val="004C31AA"/>
    <w:rsid w:val="004C4CEA"/>
    <w:rsid w:val="004C659A"/>
    <w:rsid w:val="004C7D11"/>
    <w:rsid w:val="004D0AD1"/>
    <w:rsid w:val="004D2390"/>
    <w:rsid w:val="004D2C20"/>
    <w:rsid w:val="004D5DEA"/>
    <w:rsid w:val="004D60B5"/>
    <w:rsid w:val="004E0394"/>
    <w:rsid w:val="004E1018"/>
    <w:rsid w:val="004E1347"/>
    <w:rsid w:val="004E1FA1"/>
    <w:rsid w:val="004E4D69"/>
    <w:rsid w:val="004F271A"/>
    <w:rsid w:val="004F61EA"/>
    <w:rsid w:val="004F789B"/>
    <w:rsid w:val="005005A6"/>
    <w:rsid w:val="0050312E"/>
    <w:rsid w:val="00506F3B"/>
    <w:rsid w:val="00510B41"/>
    <w:rsid w:val="005115A1"/>
    <w:rsid w:val="00513465"/>
    <w:rsid w:val="00514361"/>
    <w:rsid w:val="00514500"/>
    <w:rsid w:val="00514798"/>
    <w:rsid w:val="005149A7"/>
    <w:rsid w:val="00514DC2"/>
    <w:rsid w:val="00516B38"/>
    <w:rsid w:val="00520329"/>
    <w:rsid w:val="00520895"/>
    <w:rsid w:val="005221A6"/>
    <w:rsid w:val="0052269B"/>
    <w:rsid w:val="00523F84"/>
    <w:rsid w:val="005312FB"/>
    <w:rsid w:val="005315AB"/>
    <w:rsid w:val="00533E99"/>
    <w:rsid w:val="00535F1D"/>
    <w:rsid w:val="0053676A"/>
    <w:rsid w:val="00540BD7"/>
    <w:rsid w:val="00542034"/>
    <w:rsid w:val="00542979"/>
    <w:rsid w:val="0054394C"/>
    <w:rsid w:val="00544604"/>
    <w:rsid w:val="0054595F"/>
    <w:rsid w:val="00545B33"/>
    <w:rsid w:val="005464AF"/>
    <w:rsid w:val="00554278"/>
    <w:rsid w:val="00555D35"/>
    <w:rsid w:val="00557470"/>
    <w:rsid w:val="005616F4"/>
    <w:rsid w:val="00561EE2"/>
    <w:rsid w:val="0056490B"/>
    <w:rsid w:val="00564F32"/>
    <w:rsid w:val="005663AC"/>
    <w:rsid w:val="005663EB"/>
    <w:rsid w:val="005710DA"/>
    <w:rsid w:val="00572839"/>
    <w:rsid w:val="00573115"/>
    <w:rsid w:val="00575695"/>
    <w:rsid w:val="00576A89"/>
    <w:rsid w:val="00576AD8"/>
    <w:rsid w:val="00581956"/>
    <w:rsid w:val="00581D16"/>
    <w:rsid w:val="005850F1"/>
    <w:rsid w:val="00585512"/>
    <w:rsid w:val="00586FD1"/>
    <w:rsid w:val="00587B30"/>
    <w:rsid w:val="00591865"/>
    <w:rsid w:val="00593B6D"/>
    <w:rsid w:val="00593E02"/>
    <w:rsid w:val="005964A8"/>
    <w:rsid w:val="00597DC2"/>
    <w:rsid w:val="005A0866"/>
    <w:rsid w:val="005A0977"/>
    <w:rsid w:val="005A1264"/>
    <w:rsid w:val="005A2078"/>
    <w:rsid w:val="005A392A"/>
    <w:rsid w:val="005B2BE6"/>
    <w:rsid w:val="005B4991"/>
    <w:rsid w:val="005B4E55"/>
    <w:rsid w:val="005B684C"/>
    <w:rsid w:val="005C09C4"/>
    <w:rsid w:val="005C1A97"/>
    <w:rsid w:val="005C2508"/>
    <w:rsid w:val="005C27BC"/>
    <w:rsid w:val="005C5C6D"/>
    <w:rsid w:val="005C5CB1"/>
    <w:rsid w:val="005C780F"/>
    <w:rsid w:val="005D4F2C"/>
    <w:rsid w:val="005D5017"/>
    <w:rsid w:val="005D5563"/>
    <w:rsid w:val="005D710A"/>
    <w:rsid w:val="005D73F5"/>
    <w:rsid w:val="005D7AB0"/>
    <w:rsid w:val="005D7EF3"/>
    <w:rsid w:val="005E04B0"/>
    <w:rsid w:val="005E0885"/>
    <w:rsid w:val="005E12C9"/>
    <w:rsid w:val="005E4574"/>
    <w:rsid w:val="005E4D30"/>
    <w:rsid w:val="005E6C47"/>
    <w:rsid w:val="005F52F9"/>
    <w:rsid w:val="005F7CC6"/>
    <w:rsid w:val="005F7FCE"/>
    <w:rsid w:val="00601109"/>
    <w:rsid w:val="00602CAB"/>
    <w:rsid w:val="00607A45"/>
    <w:rsid w:val="00607C0A"/>
    <w:rsid w:val="00612337"/>
    <w:rsid w:val="00612428"/>
    <w:rsid w:val="00612620"/>
    <w:rsid w:val="006173E1"/>
    <w:rsid w:val="00620C7E"/>
    <w:rsid w:val="00621170"/>
    <w:rsid w:val="00623D7B"/>
    <w:rsid w:val="00624403"/>
    <w:rsid w:val="00626FDE"/>
    <w:rsid w:val="0063061E"/>
    <w:rsid w:val="00630B58"/>
    <w:rsid w:val="00630CDD"/>
    <w:rsid w:val="00630D34"/>
    <w:rsid w:val="006314F4"/>
    <w:rsid w:val="0063180F"/>
    <w:rsid w:val="00631A8A"/>
    <w:rsid w:val="0063391C"/>
    <w:rsid w:val="00635261"/>
    <w:rsid w:val="00641DA4"/>
    <w:rsid w:val="0064519F"/>
    <w:rsid w:val="006458C7"/>
    <w:rsid w:val="00650EBA"/>
    <w:rsid w:val="00652003"/>
    <w:rsid w:val="00652125"/>
    <w:rsid w:val="00656EB4"/>
    <w:rsid w:val="00657712"/>
    <w:rsid w:val="00660035"/>
    <w:rsid w:val="00662ABD"/>
    <w:rsid w:val="00663D67"/>
    <w:rsid w:val="00664205"/>
    <w:rsid w:val="00664503"/>
    <w:rsid w:val="00666E61"/>
    <w:rsid w:val="00667153"/>
    <w:rsid w:val="00667AB2"/>
    <w:rsid w:val="006702E4"/>
    <w:rsid w:val="00670F65"/>
    <w:rsid w:val="00671FBE"/>
    <w:rsid w:val="00672294"/>
    <w:rsid w:val="00672479"/>
    <w:rsid w:val="00675C34"/>
    <w:rsid w:val="00680558"/>
    <w:rsid w:val="00680E4C"/>
    <w:rsid w:val="006832CC"/>
    <w:rsid w:val="0068343F"/>
    <w:rsid w:val="0068391C"/>
    <w:rsid w:val="00683AA9"/>
    <w:rsid w:val="006858AD"/>
    <w:rsid w:val="006902B7"/>
    <w:rsid w:val="00690E3E"/>
    <w:rsid w:val="0069100C"/>
    <w:rsid w:val="00695A31"/>
    <w:rsid w:val="006A2CC3"/>
    <w:rsid w:val="006A4883"/>
    <w:rsid w:val="006A5C7B"/>
    <w:rsid w:val="006A63EE"/>
    <w:rsid w:val="006A6C6D"/>
    <w:rsid w:val="006A714E"/>
    <w:rsid w:val="006B542E"/>
    <w:rsid w:val="006B629D"/>
    <w:rsid w:val="006C1AD6"/>
    <w:rsid w:val="006C3C8F"/>
    <w:rsid w:val="006C6850"/>
    <w:rsid w:val="006D0813"/>
    <w:rsid w:val="006D179C"/>
    <w:rsid w:val="006D25F6"/>
    <w:rsid w:val="006D66D7"/>
    <w:rsid w:val="006D6EBE"/>
    <w:rsid w:val="006D73CF"/>
    <w:rsid w:val="006E04B2"/>
    <w:rsid w:val="006E14BB"/>
    <w:rsid w:val="006E168B"/>
    <w:rsid w:val="006E2511"/>
    <w:rsid w:val="006E2FEA"/>
    <w:rsid w:val="006E47E9"/>
    <w:rsid w:val="006E53AD"/>
    <w:rsid w:val="006E664E"/>
    <w:rsid w:val="006F03F4"/>
    <w:rsid w:val="006F0A41"/>
    <w:rsid w:val="006F1512"/>
    <w:rsid w:val="006F1EE0"/>
    <w:rsid w:val="006F5C62"/>
    <w:rsid w:val="006F6BB7"/>
    <w:rsid w:val="0070037B"/>
    <w:rsid w:val="007008DE"/>
    <w:rsid w:val="0070093E"/>
    <w:rsid w:val="0070308F"/>
    <w:rsid w:val="00703462"/>
    <w:rsid w:val="00703F75"/>
    <w:rsid w:val="00706DF3"/>
    <w:rsid w:val="007132C8"/>
    <w:rsid w:val="007140C6"/>
    <w:rsid w:val="00714C06"/>
    <w:rsid w:val="00717419"/>
    <w:rsid w:val="0071744A"/>
    <w:rsid w:val="00717DC5"/>
    <w:rsid w:val="00717F84"/>
    <w:rsid w:val="007206E3"/>
    <w:rsid w:val="00722172"/>
    <w:rsid w:val="00722C9E"/>
    <w:rsid w:val="00723ED0"/>
    <w:rsid w:val="00725719"/>
    <w:rsid w:val="00725A53"/>
    <w:rsid w:val="007260BF"/>
    <w:rsid w:val="00726135"/>
    <w:rsid w:val="007276C0"/>
    <w:rsid w:val="00727860"/>
    <w:rsid w:val="00730142"/>
    <w:rsid w:val="0073072E"/>
    <w:rsid w:val="00730C4E"/>
    <w:rsid w:val="00732385"/>
    <w:rsid w:val="007337B3"/>
    <w:rsid w:val="0073483C"/>
    <w:rsid w:val="007356D7"/>
    <w:rsid w:val="00736A76"/>
    <w:rsid w:val="00741439"/>
    <w:rsid w:val="00741C31"/>
    <w:rsid w:val="00743D32"/>
    <w:rsid w:val="007443F8"/>
    <w:rsid w:val="007447C1"/>
    <w:rsid w:val="00744D16"/>
    <w:rsid w:val="00747823"/>
    <w:rsid w:val="00750688"/>
    <w:rsid w:val="007517A8"/>
    <w:rsid w:val="007519E3"/>
    <w:rsid w:val="00752B52"/>
    <w:rsid w:val="00753B0C"/>
    <w:rsid w:val="00754998"/>
    <w:rsid w:val="007551F3"/>
    <w:rsid w:val="00755477"/>
    <w:rsid w:val="00757482"/>
    <w:rsid w:val="007579A2"/>
    <w:rsid w:val="007603B2"/>
    <w:rsid w:val="0076308F"/>
    <w:rsid w:val="00763EBD"/>
    <w:rsid w:val="00774060"/>
    <w:rsid w:val="00774DF5"/>
    <w:rsid w:val="00780DC4"/>
    <w:rsid w:val="0078141C"/>
    <w:rsid w:val="00781B02"/>
    <w:rsid w:val="00782405"/>
    <w:rsid w:val="00784BAA"/>
    <w:rsid w:val="00785CD6"/>
    <w:rsid w:val="00786D4D"/>
    <w:rsid w:val="00792A35"/>
    <w:rsid w:val="007934EB"/>
    <w:rsid w:val="007945AE"/>
    <w:rsid w:val="00795313"/>
    <w:rsid w:val="00795A58"/>
    <w:rsid w:val="007966BF"/>
    <w:rsid w:val="00796E1E"/>
    <w:rsid w:val="007A181E"/>
    <w:rsid w:val="007B2321"/>
    <w:rsid w:val="007B2BF7"/>
    <w:rsid w:val="007B5C55"/>
    <w:rsid w:val="007B6804"/>
    <w:rsid w:val="007B7651"/>
    <w:rsid w:val="007B7BF1"/>
    <w:rsid w:val="007C13A1"/>
    <w:rsid w:val="007C714F"/>
    <w:rsid w:val="007C7613"/>
    <w:rsid w:val="007D35DA"/>
    <w:rsid w:val="007D4412"/>
    <w:rsid w:val="007D4AD2"/>
    <w:rsid w:val="007D4DF6"/>
    <w:rsid w:val="007D6D40"/>
    <w:rsid w:val="007E2E00"/>
    <w:rsid w:val="007E50AC"/>
    <w:rsid w:val="007E6117"/>
    <w:rsid w:val="007F0174"/>
    <w:rsid w:val="007F0B94"/>
    <w:rsid w:val="007F123D"/>
    <w:rsid w:val="007F3885"/>
    <w:rsid w:val="007F43A0"/>
    <w:rsid w:val="008001D7"/>
    <w:rsid w:val="008002A5"/>
    <w:rsid w:val="00802CAC"/>
    <w:rsid w:val="00802DA4"/>
    <w:rsid w:val="008035E0"/>
    <w:rsid w:val="008060DE"/>
    <w:rsid w:val="0080658D"/>
    <w:rsid w:val="00812B2C"/>
    <w:rsid w:val="00815520"/>
    <w:rsid w:val="0081569E"/>
    <w:rsid w:val="00816F9D"/>
    <w:rsid w:val="008172DD"/>
    <w:rsid w:val="00822571"/>
    <w:rsid w:val="00824154"/>
    <w:rsid w:val="00824288"/>
    <w:rsid w:val="00824840"/>
    <w:rsid w:val="00825616"/>
    <w:rsid w:val="008331D6"/>
    <w:rsid w:val="0083742E"/>
    <w:rsid w:val="00837678"/>
    <w:rsid w:val="00837D29"/>
    <w:rsid w:val="00840412"/>
    <w:rsid w:val="00841BA9"/>
    <w:rsid w:val="00841C2E"/>
    <w:rsid w:val="00843FFD"/>
    <w:rsid w:val="00844745"/>
    <w:rsid w:val="008448E1"/>
    <w:rsid w:val="00844C76"/>
    <w:rsid w:val="0084553C"/>
    <w:rsid w:val="0084645C"/>
    <w:rsid w:val="008469C5"/>
    <w:rsid w:val="008477BE"/>
    <w:rsid w:val="00850FAA"/>
    <w:rsid w:val="008520F3"/>
    <w:rsid w:val="00854654"/>
    <w:rsid w:val="00856FF8"/>
    <w:rsid w:val="0086274E"/>
    <w:rsid w:val="008629B2"/>
    <w:rsid w:val="00863913"/>
    <w:rsid w:val="0086776D"/>
    <w:rsid w:val="008679CF"/>
    <w:rsid w:val="008818B9"/>
    <w:rsid w:val="008831A7"/>
    <w:rsid w:val="00883B6D"/>
    <w:rsid w:val="00883F4E"/>
    <w:rsid w:val="00887A16"/>
    <w:rsid w:val="0089009E"/>
    <w:rsid w:val="00890822"/>
    <w:rsid w:val="00891284"/>
    <w:rsid w:val="00891731"/>
    <w:rsid w:val="00894B5E"/>
    <w:rsid w:val="00897AEE"/>
    <w:rsid w:val="008A0F14"/>
    <w:rsid w:val="008A1979"/>
    <w:rsid w:val="008A2543"/>
    <w:rsid w:val="008A2546"/>
    <w:rsid w:val="008A2E55"/>
    <w:rsid w:val="008A374A"/>
    <w:rsid w:val="008A3871"/>
    <w:rsid w:val="008A3E9F"/>
    <w:rsid w:val="008A4C2C"/>
    <w:rsid w:val="008A6C38"/>
    <w:rsid w:val="008A73F4"/>
    <w:rsid w:val="008A7934"/>
    <w:rsid w:val="008B021B"/>
    <w:rsid w:val="008B1D90"/>
    <w:rsid w:val="008B2DF5"/>
    <w:rsid w:val="008B2F65"/>
    <w:rsid w:val="008B348A"/>
    <w:rsid w:val="008B4EB9"/>
    <w:rsid w:val="008B5571"/>
    <w:rsid w:val="008B55B2"/>
    <w:rsid w:val="008C0180"/>
    <w:rsid w:val="008C1CAF"/>
    <w:rsid w:val="008C23CE"/>
    <w:rsid w:val="008C2EF3"/>
    <w:rsid w:val="008C3247"/>
    <w:rsid w:val="008C4F56"/>
    <w:rsid w:val="008D09D4"/>
    <w:rsid w:val="008D2E8E"/>
    <w:rsid w:val="008D44AE"/>
    <w:rsid w:val="008D56DF"/>
    <w:rsid w:val="008D76CE"/>
    <w:rsid w:val="008D78C7"/>
    <w:rsid w:val="008E0ECB"/>
    <w:rsid w:val="008E3817"/>
    <w:rsid w:val="008E40AA"/>
    <w:rsid w:val="008E4249"/>
    <w:rsid w:val="008E47F5"/>
    <w:rsid w:val="008E6870"/>
    <w:rsid w:val="008E6B7D"/>
    <w:rsid w:val="008F0231"/>
    <w:rsid w:val="008F0A51"/>
    <w:rsid w:val="008F1153"/>
    <w:rsid w:val="008F2A44"/>
    <w:rsid w:val="008F4383"/>
    <w:rsid w:val="008F6336"/>
    <w:rsid w:val="008F6FF7"/>
    <w:rsid w:val="00900095"/>
    <w:rsid w:val="00900553"/>
    <w:rsid w:val="00904773"/>
    <w:rsid w:val="00906948"/>
    <w:rsid w:val="00907706"/>
    <w:rsid w:val="009125B9"/>
    <w:rsid w:val="00921D73"/>
    <w:rsid w:val="00924FB5"/>
    <w:rsid w:val="00925A3E"/>
    <w:rsid w:val="00925B27"/>
    <w:rsid w:val="009317B0"/>
    <w:rsid w:val="00934E09"/>
    <w:rsid w:val="009411CE"/>
    <w:rsid w:val="009415A1"/>
    <w:rsid w:val="009429CB"/>
    <w:rsid w:val="00942A87"/>
    <w:rsid w:val="00943B41"/>
    <w:rsid w:val="00944C1E"/>
    <w:rsid w:val="0094724D"/>
    <w:rsid w:val="00950E10"/>
    <w:rsid w:val="009519C0"/>
    <w:rsid w:val="00951A46"/>
    <w:rsid w:val="00951BA7"/>
    <w:rsid w:val="00953F91"/>
    <w:rsid w:val="00956E93"/>
    <w:rsid w:val="009604BB"/>
    <w:rsid w:val="00960C54"/>
    <w:rsid w:val="00962BCD"/>
    <w:rsid w:val="009630EE"/>
    <w:rsid w:val="009655F2"/>
    <w:rsid w:val="00966DAA"/>
    <w:rsid w:val="0096779D"/>
    <w:rsid w:val="0097072E"/>
    <w:rsid w:val="00970BF5"/>
    <w:rsid w:val="00971263"/>
    <w:rsid w:val="00973C65"/>
    <w:rsid w:val="00974C8D"/>
    <w:rsid w:val="00981765"/>
    <w:rsid w:val="009837E2"/>
    <w:rsid w:val="0098591A"/>
    <w:rsid w:val="00985D00"/>
    <w:rsid w:val="00986711"/>
    <w:rsid w:val="00987326"/>
    <w:rsid w:val="0099004F"/>
    <w:rsid w:val="009901C1"/>
    <w:rsid w:val="009901DD"/>
    <w:rsid w:val="009914D2"/>
    <w:rsid w:val="009919FB"/>
    <w:rsid w:val="009924EE"/>
    <w:rsid w:val="00992DD1"/>
    <w:rsid w:val="00995B21"/>
    <w:rsid w:val="009A27E2"/>
    <w:rsid w:val="009A2B86"/>
    <w:rsid w:val="009A323A"/>
    <w:rsid w:val="009A4235"/>
    <w:rsid w:val="009A5327"/>
    <w:rsid w:val="009A7490"/>
    <w:rsid w:val="009A7672"/>
    <w:rsid w:val="009B0833"/>
    <w:rsid w:val="009B147A"/>
    <w:rsid w:val="009B17A3"/>
    <w:rsid w:val="009B3B53"/>
    <w:rsid w:val="009B3CD5"/>
    <w:rsid w:val="009B73C1"/>
    <w:rsid w:val="009C136B"/>
    <w:rsid w:val="009C14DF"/>
    <w:rsid w:val="009C1A47"/>
    <w:rsid w:val="009C2119"/>
    <w:rsid w:val="009C5524"/>
    <w:rsid w:val="009C6E1B"/>
    <w:rsid w:val="009E1A70"/>
    <w:rsid w:val="009E2F36"/>
    <w:rsid w:val="009E3C3B"/>
    <w:rsid w:val="009E519C"/>
    <w:rsid w:val="009E557E"/>
    <w:rsid w:val="009F11F4"/>
    <w:rsid w:val="009F4FED"/>
    <w:rsid w:val="009F5873"/>
    <w:rsid w:val="009F7233"/>
    <w:rsid w:val="00A00CAA"/>
    <w:rsid w:val="00A00ECA"/>
    <w:rsid w:val="00A05185"/>
    <w:rsid w:val="00A062B5"/>
    <w:rsid w:val="00A07D12"/>
    <w:rsid w:val="00A1045F"/>
    <w:rsid w:val="00A11A89"/>
    <w:rsid w:val="00A124E0"/>
    <w:rsid w:val="00A15BA4"/>
    <w:rsid w:val="00A17E5A"/>
    <w:rsid w:val="00A24C89"/>
    <w:rsid w:val="00A27217"/>
    <w:rsid w:val="00A279C3"/>
    <w:rsid w:val="00A27A89"/>
    <w:rsid w:val="00A27B3A"/>
    <w:rsid w:val="00A30CD5"/>
    <w:rsid w:val="00A31030"/>
    <w:rsid w:val="00A312B8"/>
    <w:rsid w:val="00A31F8F"/>
    <w:rsid w:val="00A3218F"/>
    <w:rsid w:val="00A32CE7"/>
    <w:rsid w:val="00A32D46"/>
    <w:rsid w:val="00A33320"/>
    <w:rsid w:val="00A40FF3"/>
    <w:rsid w:val="00A40FF9"/>
    <w:rsid w:val="00A434A7"/>
    <w:rsid w:val="00A50471"/>
    <w:rsid w:val="00A512D0"/>
    <w:rsid w:val="00A51FEC"/>
    <w:rsid w:val="00A5209F"/>
    <w:rsid w:val="00A540DD"/>
    <w:rsid w:val="00A5AAE7"/>
    <w:rsid w:val="00A6281C"/>
    <w:rsid w:val="00A6474C"/>
    <w:rsid w:val="00A65050"/>
    <w:rsid w:val="00A667D6"/>
    <w:rsid w:val="00A67C88"/>
    <w:rsid w:val="00A71DF2"/>
    <w:rsid w:val="00A71E98"/>
    <w:rsid w:val="00A76063"/>
    <w:rsid w:val="00A77F39"/>
    <w:rsid w:val="00A8191D"/>
    <w:rsid w:val="00A837E1"/>
    <w:rsid w:val="00A8697E"/>
    <w:rsid w:val="00A87150"/>
    <w:rsid w:val="00A907E4"/>
    <w:rsid w:val="00A92862"/>
    <w:rsid w:val="00A937F3"/>
    <w:rsid w:val="00A951AA"/>
    <w:rsid w:val="00A9712F"/>
    <w:rsid w:val="00A97D20"/>
    <w:rsid w:val="00AA33DC"/>
    <w:rsid w:val="00AA374A"/>
    <w:rsid w:val="00AA3B83"/>
    <w:rsid w:val="00AA63A1"/>
    <w:rsid w:val="00AA68C0"/>
    <w:rsid w:val="00AB039E"/>
    <w:rsid w:val="00AB22BE"/>
    <w:rsid w:val="00AB77F7"/>
    <w:rsid w:val="00AC3607"/>
    <w:rsid w:val="00AC389A"/>
    <w:rsid w:val="00AC3CB0"/>
    <w:rsid w:val="00AD1CC9"/>
    <w:rsid w:val="00AD2274"/>
    <w:rsid w:val="00AD2574"/>
    <w:rsid w:val="00AD2BDA"/>
    <w:rsid w:val="00AD7747"/>
    <w:rsid w:val="00AF1F3D"/>
    <w:rsid w:val="00AF58F7"/>
    <w:rsid w:val="00AF7B01"/>
    <w:rsid w:val="00B0350C"/>
    <w:rsid w:val="00B06BB5"/>
    <w:rsid w:val="00B10BA9"/>
    <w:rsid w:val="00B10D83"/>
    <w:rsid w:val="00B137F2"/>
    <w:rsid w:val="00B2040F"/>
    <w:rsid w:val="00B21483"/>
    <w:rsid w:val="00B21B38"/>
    <w:rsid w:val="00B236D6"/>
    <w:rsid w:val="00B252D1"/>
    <w:rsid w:val="00B2575C"/>
    <w:rsid w:val="00B26B3F"/>
    <w:rsid w:val="00B31751"/>
    <w:rsid w:val="00B40511"/>
    <w:rsid w:val="00B4299D"/>
    <w:rsid w:val="00B4373B"/>
    <w:rsid w:val="00B441A0"/>
    <w:rsid w:val="00B4459B"/>
    <w:rsid w:val="00B4495D"/>
    <w:rsid w:val="00B44B8C"/>
    <w:rsid w:val="00B45A1A"/>
    <w:rsid w:val="00B50AC5"/>
    <w:rsid w:val="00B519E4"/>
    <w:rsid w:val="00B539F4"/>
    <w:rsid w:val="00B57A1B"/>
    <w:rsid w:val="00B61D77"/>
    <w:rsid w:val="00B715B8"/>
    <w:rsid w:val="00B71B2A"/>
    <w:rsid w:val="00B72464"/>
    <w:rsid w:val="00B72984"/>
    <w:rsid w:val="00B73094"/>
    <w:rsid w:val="00B74930"/>
    <w:rsid w:val="00B76DF8"/>
    <w:rsid w:val="00B812DC"/>
    <w:rsid w:val="00B84096"/>
    <w:rsid w:val="00B84311"/>
    <w:rsid w:val="00B918D7"/>
    <w:rsid w:val="00B92627"/>
    <w:rsid w:val="00B92EE9"/>
    <w:rsid w:val="00BA0F3A"/>
    <w:rsid w:val="00BA2380"/>
    <w:rsid w:val="00BA451F"/>
    <w:rsid w:val="00BA4E40"/>
    <w:rsid w:val="00BA6E4D"/>
    <w:rsid w:val="00BA7284"/>
    <w:rsid w:val="00BB0DDC"/>
    <w:rsid w:val="00BB4575"/>
    <w:rsid w:val="00BB48B8"/>
    <w:rsid w:val="00BC1DE5"/>
    <w:rsid w:val="00BC1F12"/>
    <w:rsid w:val="00BC2A17"/>
    <w:rsid w:val="00BC4989"/>
    <w:rsid w:val="00BC6712"/>
    <w:rsid w:val="00BD1490"/>
    <w:rsid w:val="00BD1CDA"/>
    <w:rsid w:val="00BD2B72"/>
    <w:rsid w:val="00BD42B1"/>
    <w:rsid w:val="00BD4C14"/>
    <w:rsid w:val="00BD4C3E"/>
    <w:rsid w:val="00BD5AA9"/>
    <w:rsid w:val="00BD6275"/>
    <w:rsid w:val="00BD62FB"/>
    <w:rsid w:val="00BD6BC2"/>
    <w:rsid w:val="00BE3225"/>
    <w:rsid w:val="00BE3D13"/>
    <w:rsid w:val="00BE43AA"/>
    <w:rsid w:val="00BE6D68"/>
    <w:rsid w:val="00BE75D9"/>
    <w:rsid w:val="00BF08C7"/>
    <w:rsid w:val="00BF11EB"/>
    <w:rsid w:val="00BF142B"/>
    <w:rsid w:val="00BF144C"/>
    <w:rsid w:val="00BF3AEA"/>
    <w:rsid w:val="00BF51E3"/>
    <w:rsid w:val="00BF51E4"/>
    <w:rsid w:val="00BF5624"/>
    <w:rsid w:val="00BF6FFF"/>
    <w:rsid w:val="00C017C2"/>
    <w:rsid w:val="00C020D9"/>
    <w:rsid w:val="00C02880"/>
    <w:rsid w:val="00C103AC"/>
    <w:rsid w:val="00C15729"/>
    <w:rsid w:val="00C167B5"/>
    <w:rsid w:val="00C212D5"/>
    <w:rsid w:val="00C21909"/>
    <w:rsid w:val="00C23FB2"/>
    <w:rsid w:val="00C24268"/>
    <w:rsid w:val="00C25255"/>
    <w:rsid w:val="00C266E8"/>
    <w:rsid w:val="00C30C64"/>
    <w:rsid w:val="00C32635"/>
    <w:rsid w:val="00C32F28"/>
    <w:rsid w:val="00C34BC9"/>
    <w:rsid w:val="00C35FB3"/>
    <w:rsid w:val="00C43852"/>
    <w:rsid w:val="00C43DD4"/>
    <w:rsid w:val="00C47517"/>
    <w:rsid w:val="00C4771D"/>
    <w:rsid w:val="00C503FA"/>
    <w:rsid w:val="00C504E4"/>
    <w:rsid w:val="00C51227"/>
    <w:rsid w:val="00C5233E"/>
    <w:rsid w:val="00C52681"/>
    <w:rsid w:val="00C5490A"/>
    <w:rsid w:val="00C55E56"/>
    <w:rsid w:val="00C570A5"/>
    <w:rsid w:val="00C5766A"/>
    <w:rsid w:val="00C652F1"/>
    <w:rsid w:val="00C6A37C"/>
    <w:rsid w:val="00C70B66"/>
    <w:rsid w:val="00C736ED"/>
    <w:rsid w:val="00C758B8"/>
    <w:rsid w:val="00C76896"/>
    <w:rsid w:val="00C76B37"/>
    <w:rsid w:val="00C76CCF"/>
    <w:rsid w:val="00C772C1"/>
    <w:rsid w:val="00C776E9"/>
    <w:rsid w:val="00C77773"/>
    <w:rsid w:val="00C82BEC"/>
    <w:rsid w:val="00C845BF"/>
    <w:rsid w:val="00C864A6"/>
    <w:rsid w:val="00C87470"/>
    <w:rsid w:val="00C90B67"/>
    <w:rsid w:val="00C92A06"/>
    <w:rsid w:val="00C92A80"/>
    <w:rsid w:val="00C94276"/>
    <w:rsid w:val="00C96A36"/>
    <w:rsid w:val="00C97543"/>
    <w:rsid w:val="00CA1FFC"/>
    <w:rsid w:val="00CA38ED"/>
    <w:rsid w:val="00CA4372"/>
    <w:rsid w:val="00CA702D"/>
    <w:rsid w:val="00CB0B5D"/>
    <w:rsid w:val="00CB1BEF"/>
    <w:rsid w:val="00CB270E"/>
    <w:rsid w:val="00CB3363"/>
    <w:rsid w:val="00CB3B9A"/>
    <w:rsid w:val="00CB61C5"/>
    <w:rsid w:val="00CB63A5"/>
    <w:rsid w:val="00CB6FBF"/>
    <w:rsid w:val="00CC1D57"/>
    <w:rsid w:val="00CC2507"/>
    <w:rsid w:val="00CC3917"/>
    <w:rsid w:val="00CC40AF"/>
    <w:rsid w:val="00CC4953"/>
    <w:rsid w:val="00CC4FC6"/>
    <w:rsid w:val="00CD0369"/>
    <w:rsid w:val="00CD0FFF"/>
    <w:rsid w:val="00CD27D1"/>
    <w:rsid w:val="00CD6AB7"/>
    <w:rsid w:val="00CD6B5B"/>
    <w:rsid w:val="00CE110B"/>
    <w:rsid w:val="00CE3774"/>
    <w:rsid w:val="00CE3777"/>
    <w:rsid w:val="00CE7F45"/>
    <w:rsid w:val="00CF10B7"/>
    <w:rsid w:val="00CF17D7"/>
    <w:rsid w:val="00CF1F71"/>
    <w:rsid w:val="00CF4926"/>
    <w:rsid w:val="00D02962"/>
    <w:rsid w:val="00D02B05"/>
    <w:rsid w:val="00D0372D"/>
    <w:rsid w:val="00D03FAF"/>
    <w:rsid w:val="00D03FE0"/>
    <w:rsid w:val="00D03FF9"/>
    <w:rsid w:val="00D04B40"/>
    <w:rsid w:val="00D052F5"/>
    <w:rsid w:val="00D14C1B"/>
    <w:rsid w:val="00D14CA8"/>
    <w:rsid w:val="00D1746A"/>
    <w:rsid w:val="00D22595"/>
    <w:rsid w:val="00D225EC"/>
    <w:rsid w:val="00D25941"/>
    <w:rsid w:val="00D26E58"/>
    <w:rsid w:val="00D300EC"/>
    <w:rsid w:val="00D30671"/>
    <w:rsid w:val="00D31729"/>
    <w:rsid w:val="00D31DA7"/>
    <w:rsid w:val="00D36511"/>
    <w:rsid w:val="00D36C46"/>
    <w:rsid w:val="00D43C95"/>
    <w:rsid w:val="00D442E3"/>
    <w:rsid w:val="00D50442"/>
    <w:rsid w:val="00D51927"/>
    <w:rsid w:val="00D51D94"/>
    <w:rsid w:val="00D56A9F"/>
    <w:rsid w:val="00D613F0"/>
    <w:rsid w:val="00D63250"/>
    <w:rsid w:val="00D63744"/>
    <w:rsid w:val="00D66E3F"/>
    <w:rsid w:val="00D70516"/>
    <w:rsid w:val="00D70E0F"/>
    <w:rsid w:val="00D720D8"/>
    <w:rsid w:val="00D7305D"/>
    <w:rsid w:val="00D74A5E"/>
    <w:rsid w:val="00D75283"/>
    <w:rsid w:val="00D8616B"/>
    <w:rsid w:val="00D863D6"/>
    <w:rsid w:val="00D87993"/>
    <w:rsid w:val="00D9107B"/>
    <w:rsid w:val="00D920AD"/>
    <w:rsid w:val="00D929B0"/>
    <w:rsid w:val="00D9761E"/>
    <w:rsid w:val="00DA0B42"/>
    <w:rsid w:val="00DA0B7F"/>
    <w:rsid w:val="00DA15D8"/>
    <w:rsid w:val="00DA2DF3"/>
    <w:rsid w:val="00DA3A42"/>
    <w:rsid w:val="00DA4447"/>
    <w:rsid w:val="00DA4DCE"/>
    <w:rsid w:val="00DA5AC8"/>
    <w:rsid w:val="00DA73A0"/>
    <w:rsid w:val="00DB1885"/>
    <w:rsid w:val="00DB20B6"/>
    <w:rsid w:val="00DB2233"/>
    <w:rsid w:val="00DB2495"/>
    <w:rsid w:val="00DB3843"/>
    <w:rsid w:val="00DB4E55"/>
    <w:rsid w:val="00DB5D40"/>
    <w:rsid w:val="00DB75A6"/>
    <w:rsid w:val="00DC1F98"/>
    <w:rsid w:val="00DC4176"/>
    <w:rsid w:val="00DC7414"/>
    <w:rsid w:val="00DD0D1F"/>
    <w:rsid w:val="00DD1B86"/>
    <w:rsid w:val="00DD30BF"/>
    <w:rsid w:val="00DD3ABB"/>
    <w:rsid w:val="00DD407A"/>
    <w:rsid w:val="00DD44A7"/>
    <w:rsid w:val="00DD5CF0"/>
    <w:rsid w:val="00DD63E5"/>
    <w:rsid w:val="00DD6A10"/>
    <w:rsid w:val="00DE0DAD"/>
    <w:rsid w:val="00DE23AF"/>
    <w:rsid w:val="00DE37A4"/>
    <w:rsid w:val="00DE6E86"/>
    <w:rsid w:val="00DE71A5"/>
    <w:rsid w:val="00DF095A"/>
    <w:rsid w:val="00DF2D7F"/>
    <w:rsid w:val="00DF66A9"/>
    <w:rsid w:val="00DF7297"/>
    <w:rsid w:val="00E02817"/>
    <w:rsid w:val="00E0367A"/>
    <w:rsid w:val="00E03877"/>
    <w:rsid w:val="00E12BC4"/>
    <w:rsid w:val="00E12D38"/>
    <w:rsid w:val="00E16A34"/>
    <w:rsid w:val="00E17AEC"/>
    <w:rsid w:val="00E17E3C"/>
    <w:rsid w:val="00E17F39"/>
    <w:rsid w:val="00E237B6"/>
    <w:rsid w:val="00E252A6"/>
    <w:rsid w:val="00E26028"/>
    <w:rsid w:val="00E30B15"/>
    <w:rsid w:val="00E30F63"/>
    <w:rsid w:val="00E3327C"/>
    <w:rsid w:val="00E333DA"/>
    <w:rsid w:val="00E35E84"/>
    <w:rsid w:val="00E402A6"/>
    <w:rsid w:val="00E40A64"/>
    <w:rsid w:val="00E4475E"/>
    <w:rsid w:val="00E4643C"/>
    <w:rsid w:val="00E51CFA"/>
    <w:rsid w:val="00E52B13"/>
    <w:rsid w:val="00E52D52"/>
    <w:rsid w:val="00E54686"/>
    <w:rsid w:val="00E55AE8"/>
    <w:rsid w:val="00E56598"/>
    <w:rsid w:val="00E56E4A"/>
    <w:rsid w:val="00E60585"/>
    <w:rsid w:val="00E619C1"/>
    <w:rsid w:val="00E62B73"/>
    <w:rsid w:val="00E62E13"/>
    <w:rsid w:val="00E657CD"/>
    <w:rsid w:val="00E67A4C"/>
    <w:rsid w:val="00E769C3"/>
    <w:rsid w:val="00E77789"/>
    <w:rsid w:val="00E82CE9"/>
    <w:rsid w:val="00E83382"/>
    <w:rsid w:val="00E92229"/>
    <w:rsid w:val="00E92321"/>
    <w:rsid w:val="00EA107C"/>
    <w:rsid w:val="00EA7E6F"/>
    <w:rsid w:val="00EA7F4F"/>
    <w:rsid w:val="00EB4066"/>
    <w:rsid w:val="00EB4817"/>
    <w:rsid w:val="00EB502D"/>
    <w:rsid w:val="00EC1BB6"/>
    <w:rsid w:val="00EC40A5"/>
    <w:rsid w:val="00EC771B"/>
    <w:rsid w:val="00EE1B00"/>
    <w:rsid w:val="00EE3980"/>
    <w:rsid w:val="00EE7188"/>
    <w:rsid w:val="00EF2887"/>
    <w:rsid w:val="00EF384B"/>
    <w:rsid w:val="00EF5A10"/>
    <w:rsid w:val="00EF67AD"/>
    <w:rsid w:val="00F04720"/>
    <w:rsid w:val="00F06A1F"/>
    <w:rsid w:val="00F06BE1"/>
    <w:rsid w:val="00F11BE6"/>
    <w:rsid w:val="00F12035"/>
    <w:rsid w:val="00F12D58"/>
    <w:rsid w:val="00F14334"/>
    <w:rsid w:val="00F14F62"/>
    <w:rsid w:val="00F150A6"/>
    <w:rsid w:val="00F17FA3"/>
    <w:rsid w:val="00F234D4"/>
    <w:rsid w:val="00F25787"/>
    <w:rsid w:val="00F25A1B"/>
    <w:rsid w:val="00F26AA1"/>
    <w:rsid w:val="00F27872"/>
    <w:rsid w:val="00F304B6"/>
    <w:rsid w:val="00F309DD"/>
    <w:rsid w:val="00F31177"/>
    <w:rsid w:val="00F37B6C"/>
    <w:rsid w:val="00F415B0"/>
    <w:rsid w:val="00F41933"/>
    <w:rsid w:val="00F42E95"/>
    <w:rsid w:val="00F434FD"/>
    <w:rsid w:val="00F4474D"/>
    <w:rsid w:val="00F50E78"/>
    <w:rsid w:val="00F50FC9"/>
    <w:rsid w:val="00F521D8"/>
    <w:rsid w:val="00F524EC"/>
    <w:rsid w:val="00F54281"/>
    <w:rsid w:val="00F562A1"/>
    <w:rsid w:val="00F60035"/>
    <w:rsid w:val="00F614BA"/>
    <w:rsid w:val="00F616F7"/>
    <w:rsid w:val="00F62443"/>
    <w:rsid w:val="00F62B0D"/>
    <w:rsid w:val="00F63524"/>
    <w:rsid w:val="00F65F00"/>
    <w:rsid w:val="00F66604"/>
    <w:rsid w:val="00F70075"/>
    <w:rsid w:val="00F71037"/>
    <w:rsid w:val="00F725FB"/>
    <w:rsid w:val="00F75C6B"/>
    <w:rsid w:val="00F765D6"/>
    <w:rsid w:val="00F7724E"/>
    <w:rsid w:val="00F77B7B"/>
    <w:rsid w:val="00F818B8"/>
    <w:rsid w:val="00F82851"/>
    <w:rsid w:val="00F82941"/>
    <w:rsid w:val="00F8365B"/>
    <w:rsid w:val="00F87FF3"/>
    <w:rsid w:val="00F90FEB"/>
    <w:rsid w:val="00F92281"/>
    <w:rsid w:val="00F9763F"/>
    <w:rsid w:val="00F97856"/>
    <w:rsid w:val="00FA1D86"/>
    <w:rsid w:val="00FB076C"/>
    <w:rsid w:val="00FB1347"/>
    <w:rsid w:val="00FB4718"/>
    <w:rsid w:val="00FB5FD6"/>
    <w:rsid w:val="00FB7153"/>
    <w:rsid w:val="00FC0241"/>
    <w:rsid w:val="00FC102B"/>
    <w:rsid w:val="00FC4545"/>
    <w:rsid w:val="00FC571A"/>
    <w:rsid w:val="00FD08E7"/>
    <w:rsid w:val="00FD0D18"/>
    <w:rsid w:val="00FD2DA9"/>
    <w:rsid w:val="00FD3151"/>
    <w:rsid w:val="00FD3978"/>
    <w:rsid w:val="00FD3BEF"/>
    <w:rsid w:val="00FD42AE"/>
    <w:rsid w:val="00FD63B0"/>
    <w:rsid w:val="00FE1007"/>
    <w:rsid w:val="00FE2F1E"/>
    <w:rsid w:val="00FE402C"/>
    <w:rsid w:val="00FE518C"/>
    <w:rsid w:val="00FF0A14"/>
    <w:rsid w:val="00FF19F5"/>
    <w:rsid w:val="00FF1E96"/>
    <w:rsid w:val="00FF1FAF"/>
    <w:rsid w:val="00FF32AB"/>
    <w:rsid w:val="00FF675A"/>
    <w:rsid w:val="00FF7552"/>
    <w:rsid w:val="00FF79C5"/>
    <w:rsid w:val="0104CBEC"/>
    <w:rsid w:val="019ABA65"/>
    <w:rsid w:val="01A162A2"/>
    <w:rsid w:val="01B44F47"/>
    <w:rsid w:val="029808F1"/>
    <w:rsid w:val="03948B9A"/>
    <w:rsid w:val="041BE235"/>
    <w:rsid w:val="041E3931"/>
    <w:rsid w:val="041F8DCD"/>
    <w:rsid w:val="04539FA2"/>
    <w:rsid w:val="0459B6A5"/>
    <w:rsid w:val="049885BC"/>
    <w:rsid w:val="04E5F44C"/>
    <w:rsid w:val="04E9189C"/>
    <w:rsid w:val="054F1FA7"/>
    <w:rsid w:val="05517DDD"/>
    <w:rsid w:val="058581C7"/>
    <w:rsid w:val="05D12CCF"/>
    <w:rsid w:val="05D66A6A"/>
    <w:rsid w:val="05FDF48C"/>
    <w:rsid w:val="0607797A"/>
    <w:rsid w:val="069A6B65"/>
    <w:rsid w:val="06F4E322"/>
    <w:rsid w:val="0719B616"/>
    <w:rsid w:val="071EA2CF"/>
    <w:rsid w:val="07EE13DC"/>
    <w:rsid w:val="081A096E"/>
    <w:rsid w:val="0890428C"/>
    <w:rsid w:val="091B5E73"/>
    <w:rsid w:val="0933D23F"/>
    <w:rsid w:val="09EF3E09"/>
    <w:rsid w:val="0A173D02"/>
    <w:rsid w:val="0A179514"/>
    <w:rsid w:val="0B0C248C"/>
    <w:rsid w:val="0B29F36A"/>
    <w:rsid w:val="0B5FD236"/>
    <w:rsid w:val="0B840083"/>
    <w:rsid w:val="0BC9DE6E"/>
    <w:rsid w:val="0C02F5B0"/>
    <w:rsid w:val="0C40D7B5"/>
    <w:rsid w:val="0C457D82"/>
    <w:rsid w:val="0C7BB8D0"/>
    <w:rsid w:val="0CD44871"/>
    <w:rsid w:val="0D796272"/>
    <w:rsid w:val="0D986213"/>
    <w:rsid w:val="0F5F2F53"/>
    <w:rsid w:val="0F77906A"/>
    <w:rsid w:val="0F8869B2"/>
    <w:rsid w:val="0FE60388"/>
    <w:rsid w:val="100691F9"/>
    <w:rsid w:val="1037F026"/>
    <w:rsid w:val="106030F9"/>
    <w:rsid w:val="10605164"/>
    <w:rsid w:val="10E06ACC"/>
    <w:rsid w:val="11ABCCED"/>
    <w:rsid w:val="11BF02DC"/>
    <w:rsid w:val="12768F10"/>
    <w:rsid w:val="127DF3AF"/>
    <w:rsid w:val="12B7CF9C"/>
    <w:rsid w:val="1323409F"/>
    <w:rsid w:val="134AC787"/>
    <w:rsid w:val="1366F1DE"/>
    <w:rsid w:val="137132F9"/>
    <w:rsid w:val="13732AC2"/>
    <w:rsid w:val="137A4585"/>
    <w:rsid w:val="137A9918"/>
    <w:rsid w:val="13EDE81C"/>
    <w:rsid w:val="142112A1"/>
    <w:rsid w:val="1431D9EF"/>
    <w:rsid w:val="145F9104"/>
    <w:rsid w:val="153867CC"/>
    <w:rsid w:val="15614BA2"/>
    <w:rsid w:val="1566257B"/>
    <w:rsid w:val="15A47E32"/>
    <w:rsid w:val="15B5E401"/>
    <w:rsid w:val="16682A3D"/>
    <w:rsid w:val="1686B8B0"/>
    <w:rsid w:val="16A62204"/>
    <w:rsid w:val="16C5351D"/>
    <w:rsid w:val="172659E0"/>
    <w:rsid w:val="174FB146"/>
    <w:rsid w:val="17998E62"/>
    <w:rsid w:val="17A808AC"/>
    <w:rsid w:val="17BB9608"/>
    <w:rsid w:val="17C4BD26"/>
    <w:rsid w:val="17D2852E"/>
    <w:rsid w:val="18270935"/>
    <w:rsid w:val="187E8EE6"/>
    <w:rsid w:val="198DAF42"/>
    <w:rsid w:val="19A12D08"/>
    <w:rsid w:val="1A0D5A97"/>
    <w:rsid w:val="1A3986BF"/>
    <w:rsid w:val="1A3F285B"/>
    <w:rsid w:val="1A762BC9"/>
    <w:rsid w:val="1ADAEBE2"/>
    <w:rsid w:val="1AE91636"/>
    <w:rsid w:val="1B2FF7CA"/>
    <w:rsid w:val="1B3BF22E"/>
    <w:rsid w:val="1BA40596"/>
    <w:rsid w:val="1BB4B025"/>
    <w:rsid w:val="1BFE60C4"/>
    <w:rsid w:val="1C9AEFBC"/>
    <w:rsid w:val="1D65DA1A"/>
    <w:rsid w:val="1DDA6E4F"/>
    <w:rsid w:val="1E2F67E6"/>
    <w:rsid w:val="1E4D793B"/>
    <w:rsid w:val="1E6D9D23"/>
    <w:rsid w:val="1EEF4BCC"/>
    <w:rsid w:val="1F786D0F"/>
    <w:rsid w:val="1FA82D57"/>
    <w:rsid w:val="1FCAF11D"/>
    <w:rsid w:val="204210C1"/>
    <w:rsid w:val="2060664E"/>
    <w:rsid w:val="208F6625"/>
    <w:rsid w:val="2097721E"/>
    <w:rsid w:val="20A6F7CB"/>
    <w:rsid w:val="214798F9"/>
    <w:rsid w:val="21B6E90E"/>
    <w:rsid w:val="21C11321"/>
    <w:rsid w:val="21D36E89"/>
    <w:rsid w:val="21E81471"/>
    <w:rsid w:val="2209F803"/>
    <w:rsid w:val="22915925"/>
    <w:rsid w:val="22BFFEA7"/>
    <w:rsid w:val="22E0A228"/>
    <w:rsid w:val="2301C8D9"/>
    <w:rsid w:val="230E9DAD"/>
    <w:rsid w:val="2319FD1D"/>
    <w:rsid w:val="2395EECD"/>
    <w:rsid w:val="23F691D7"/>
    <w:rsid w:val="244671E8"/>
    <w:rsid w:val="24562247"/>
    <w:rsid w:val="247828FF"/>
    <w:rsid w:val="2534F86D"/>
    <w:rsid w:val="253E847B"/>
    <w:rsid w:val="2566CA9E"/>
    <w:rsid w:val="25A6E7F4"/>
    <w:rsid w:val="25CEDEBD"/>
    <w:rsid w:val="2651DD3D"/>
    <w:rsid w:val="26AA846E"/>
    <w:rsid w:val="27184A58"/>
    <w:rsid w:val="27495206"/>
    <w:rsid w:val="284D4E4B"/>
    <w:rsid w:val="2874FCC6"/>
    <w:rsid w:val="28C4BC49"/>
    <w:rsid w:val="28E0EE86"/>
    <w:rsid w:val="28E4884E"/>
    <w:rsid w:val="28F2B3BB"/>
    <w:rsid w:val="2927699C"/>
    <w:rsid w:val="293FE8C0"/>
    <w:rsid w:val="29B6B410"/>
    <w:rsid w:val="29BC06B7"/>
    <w:rsid w:val="29E9BB6E"/>
    <w:rsid w:val="2A181800"/>
    <w:rsid w:val="2A19D390"/>
    <w:rsid w:val="2AA03A3E"/>
    <w:rsid w:val="2B0BA397"/>
    <w:rsid w:val="2B1338B6"/>
    <w:rsid w:val="2B15BA7D"/>
    <w:rsid w:val="2B499A84"/>
    <w:rsid w:val="2BA61530"/>
    <w:rsid w:val="2BB07BE3"/>
    <w:rsid w:val="2BD73553"/>
    <w:rsid w:val="2C28A50F"/>
    <w:rsid w:val="2C2D14CA"/>
    <w:rsid w:val="2C5CC1F1"/>
    <w:rsid w:val="2D127708"/>
    <w:rsid w:val="2D1691A6"/>
    <w:rsid w:val="2D806E13"/>
    <w:rsid w:val="2D8E6E0A"/>
    <w:rsid w:val="2DFF474C"/>
    <w:rsid w:val="2ECECCA5"/>
    <w:rsid w:val="2F33729F"/>
    <w:rsid w:val="2F3A5A83"/>
    <w:rsid w:val="2FADD9F4"/>
    <w:rsid w:val="2FBC1327"/>
    <w:rsid w:val="300A9EEB"/>
    <w:rsid w:val="3017C008"/>
    <w:rsid w:val="301C598F"/>
    <w:rsid w:val="3044DB03"/>
    <w:rsid w:val="30620BBA"/>
    <w:rsid w:val="30919544"/>
    <w:rsid w:val="3092133D"/>
    <w:rsid w:val="31308794"/>
    <w:rsid w:val="313A080C"/>
    <w:rsid w:val="315B7778"/>
    <w:rsid w:val="31A11A0B"/>
    <w:rsid w:val="31B19B0C"/>
    <w:rsid w:val="31C9F3F1"/>
    <w:rsid w:val="31E2A7FD"/>
    <w:rsid w:val="320E5803"/>
    <w:rsid w:val="321CE21A"/>
    <w:rsid w:val="321E77A2"/>
    <w:rsid w:val="32F69713"/>
    <w:rsid w:val="3303E192"/>
    <w:rsid w:val="3315498C"/>
    <w:rsid w:val="331F278C"/>
    <w:rsid w:val="3352E64D"/>
    <w:rsid w:val="33D1DE09"/>
    <w:rsid w:val="33F1EFC7"/>
    <w:rsid w:val="3420CEED"/>
    <w:rsid w:val="3421FCD5"/>
    <w:rsid w:val="342F921B"/>
    <w:rsid w:val="348051E9"/>
    <w:rsid w:val="34C32AD4"/>
    <w:rsid w:val="350AB41A"/>
    <w:rsid w:val="3545CF18"/>
    <w:rsid w:val="35E04600"/>
    <w:rsid w:val="3645A8A1"/>
    <w:rsid w:val="36C899F6"/>
    <w:rsid w:val="375CCB5A"/>
    <w:rsid w:val="3792D76C"/>
    <w:rsid w:val="37B48760"/>
    <w:rsid w:val="37CA6F8B"/>
    <w:rsid w:val="380C4DC5"/>
    <w:rsid w:val="384F6730"/>
    <w:rsid w:val="38F305E6"/>
    <w:rsid w:val="3922C9DE"/>
    <w:rsid w:val="39433798"/>
    <w:rsid w:val="39662908"/>
    <w:rsid w:val="396ABE2A"/>
    <w:rsid w:val="396B6F4B"/>
    <w:rsid w:val="397140B1"/>
    <w:rsid w:val="399B50C8"/>
    <w:rsid w:val="39BC041A"/>
    <w:rsid w:val="39C15C0A"/>
    <w:rsid w:val="39FA4719"/>
    <w:rsid w:val="3A428BBE"/>
    <w:rsid w:val="3A4EFFC0"/>
    <w:rsid w:val="3A60DD4D"/>
    <w:rsid w:val="3AD9AAD8"/>
    <w:rsid w:val="3B04AB16"/>
    <w:rsid w:val="3B67B025"/>
    <w:rsid w:val="3BA541C2"/>
    <w:rsid w:val="3BEB32EE"/>
    <w:rsid w:val="3C03BA42"/>
    <w:rsid w:val="3C0C60B2"/>
    <w:rsid w:val="3C66B0E4"/>
    <w:rsid w:val="3D0983D5"/>
    <w:rsid w:val="3D0DE136"/>
    <w:rsid w:val="3D3AE774"/>
    <w:rsid w:val="3D87E603"/>
    <w:rsid w:val="3D8A7D6B"/>
    <w:rsid w:val="3DC2B1B4"/>
    <w:rsid w:val="3E588D71"/>
    <w:rsid w:val="3E8E34FA"/>
    <w:rsid w:val="3E97DF50"/>
    <w:rsid w:val="3EAF86EB"/>
    <w:rsid w:val="3EB42CD2"/>
    <w:rsid w:val="3ECAE792"/>
    <w:rsid w:val="3ECE0EE9"/>
    <w:rsid w:val="3F664125"/>
    <w:rsid w:val="3F81B714"/>
    <w:rsid w:val="3FBF8D0F"/>
    <w:rsid w:val="400AB6C3"/>
    <w:rsid w:val="4050C5F8"/>
    <w:rsid w:val="409848FE"/>
    <w:rsid w:val="40C26BD3"/>
    <w:rsid w:val="40DD04F5"/>
    <w:rsid w:val="40E1020B"/>
    <w:rsid w:val="40EE88F4"/>
    <w:rsid w:val="4152F547"/>
    <w:rsid w:val="4179782A"/>
    <w:rsid w:val="41C69F2C"/>
    <w:rsid w:val="41FF8879"/>
    <w:rsid w:val="424A4829"/>
    <w:rsid w:val="424D9911"/>
    <w:rsid w:val="429CCB28"/>
    <w:rsid w:val="42A82089"/>
    <w:rsid w:val="42D47845"/>
    <w:rsid w:val="4308557A"/>
    <w:rsid w:val="431F8BBF"/>
    <w:rsid w:val="439D77FC"/>
    <w:rsid w:val="43C5792F"/>
    <w:rsid w:val="43E3673B"/>
    <w:rsid w:val="444AA701"/>
    <w:rsid w:val="447388B9"/>
    <w:rsid w:val="4475B150"/>
    <w:rsid w:val="44D5E480"/>
    <w:rsid w:val="45378B75"/>
    <w:rsid w:val="455B304D"/>
    <w:rsid w:val="459F6449"/>
    <w:rsid w:val="45BEEDDF"/>
    <w:rsid w:val="45D07E5B"/>
    <w:rsid w:val="45D1BD3C"/>
    <w:rsid w:val="45F9B054"/>
    <w:rsid w:val="464B41A0"/>
    <w:rsid w:val="46BE6BD1"/>
    <w:rsid w:val="47112AA9"/>
    <w:rsid w:val="472A0AD2"/>
    <w:rsid w:val="4732D37E"/>
    <w:rsid w:val="478ECB6A"/>
    <w:rsid w:val="4797FB63"/>
    <w:rsid w:val="47ACD9CE"/>
    <w:rsid w:val="47B39E76"/>
    <w:rsid w:val="47FF4D4B"/>
    <w:rsid w:val="48D6A08C"/>
    <w:rsid w:val="4901D88A"/>
    <w:rsid w:val="4924F3D6"/>
    <w:rsid w:val="4950851C"/>
    <w:rsid w:val="4967E2DB"/>
    <w:rsid w:val="49724346"/>
    <w:rsid w:val="49D3CF78"/>
    <w:rsid w:val="49F6467A"/>
    <w:rsid w:val="4A09E3E1"/>
    <w:rsid w:val="4A13CB8D"/>
    <w:rsid w:val="4AB5349F"/>
    <w:rsid w:val="4AB90680"/>
    <w:rsid w:val="4AF9011D"/>
    <w:rsid w:val="4B33316A"/>
    <w:rsid w:val="4BABFBE2"/>
    <w:rsid w:val="4D0A1F09"/>
    <w:rsid w:val="4D166AF0"/>
    <w:rsid w:val="4D1C6FB5"/>
    <w:rsid w:val="4D1DA971"/>
    <w:rsid w:val="4D69FF75"/>
    <w:rsid w:val="4D71DCC4"/>
    <w:rsid w:val="4DBE246F"/>
    <w:rsid w:val="4DD00181"/>
    <w:rsid w:val="4E0A13FE"/>
    <w:rsid w:val="4E31203D"/>
    <w:rsid w:val="4E454BF6"/>
    <w:rsid w:val="4EC7C4EB"/>
    <w:rsid w:val="4ED27CD5"/>
    <w:rsid w:val="4F4AD5EE"/>
    <w:rsid w:val="4FA49836"/>
    <w:rsid w:val="4FADCC72"/>
    <w:rsid w:val="4FD86B15"/>
    <w:rsid w:val="4FE1B37A"/>
    <w:rsid w:val="4FEB3877"/>
    <w:rsid w:val="5042FA4C"/>
    <w:rsid w:val="50705310"/>
    <w:rsid w:val="507EA26C"/>
    <w:rsid w:val="50AF9746"/>
    <w:rsid w:val="50B5A1C2"/>
    <w:rsid w:val="50D14ECC"/>
    <w:rsid w:val="510541C0"/>
    <w:rsid w:val="510B4683"/>
    <w:rsid w:val="510E40C2"/>
    <w:rsid w:val="513FEC43"/>
    <w:rsid w:val="51D3C8E2"/>
    <w:rsid w:val="51FD6918"/>
    <w:rsid w:val="51FE3646"/>
    <w:rsid w:val="520DEA0A"/>
    <w:rsid w:val="522D977B"/>
    <w:rsid w:val="5261336A"/>
    <w:rsid w:val="52640183"/>
    <w:rsid w:val="5296A14D"/>
    <w:rsid w:val="52AB2FB5"/>
    <w:rsid w:val="531EE5C8"/>
    <w:rsid w:val="5349253F"/>
    <w:rsid w:val="5354FBFD"/>
    <w:rsid w:val="53DFC877"/>
    <w:rsid w:val="53FBD028"/>
    <w:rsid w:val="5481B912"/>
    <w:rsid w:val="54E04B65"/>
    <w:rsid w:val="54E2F9D7"/>
    <w:rsid w:val="5552930E"/>
    <w:rsid w:val="5565BCF0"/>
    <w:rsid w:val="55CA16B8"/>
    <w:rsid w:val="56A3A1FF"/>
    <w:rsid w:val="56B79DE3"/>
    <w:rsid w:val="577364E9"/>
    <w:rsid w:val="57F0B046"/>
    <w:rsid w:val="5816A603"/>
    <w:rsid w:val="58BF901D"/>
    <w:rsid w:val="58D8EA0C"/>
    <w:rsid w:val="58E70826"/>
    <w:rsid w:val="58F225D8"/>
    <w:rsid w:val="58FD77BF"/>
    <w:rsid w:val="59BAD71B"/>
    <w:rsid w:val="5A0C09C5"/>
    <w:rsid w:val="5B0CA92D"/>
    <w:rsid w:val="5B143FDF"/>
    <w:rsid w:val="5B2CD74D"/>
    <w:rsid w:val="5B573C5D"/>
    <w:rsid w:val="5BA8D779"/>
    <w:rsid w:val="5BBCB825"/>
    <w:rsid w:val="5C051736"/>
    <w:rsid w:val="5C2762E2"/>
    <w:rsid w:val="5C39C166"/>
    <w:rsid w:val="5C55A984"/>
    <w:rsid w:val="5C6AFC1E"/>
    <w:rsid w:val="5C7B3A44"/>
    <w:rsid w:val="5CF56086"/>
    <w:rsid w:val="5D2F5679"/>
    <w:rsid w:val="5D43EB7A"/>
    <w:rsid w:val="5DF1FA6E"/>
    <w:rsid w:val="5DF4BA1C"/>
    <w:rsid w:val="5DF9F67F"/>
    <w:rsid w:val="5DFC60AB"/>
    <w:rsid w:val="5E04E0D0"/>
    <w:rsid w:val="5E27BF57"/>
    <w:rsid w:val="5E60405C"/>
    <w:rsid w:val="5EB20F2F"/>
    <w:rsid w:val="5F1C9EF7"/>
    <w:rsid w:val="5F3B2126"/>
    <w:rsid w:val="5FF01487"/>
    <w:rsid w:val="60523260"/>
    <w:rsid w:val="60628D83"/>
    <w:rsid w:val="6062EF9C"/>
    <w:rsid w:val="6079BDC8"/>
    <w:rsid w:val="6096D2EA"/>
    <w:rsid w:val="60C2099C"/>
    <w:rsid w:val="60DE484D"/>
    <w:rsid w:val="610606BF"/>
    <w:rsid w:val="61485306"/>
    <w:rsid w:val="61E95D36"/>
    <w:rsid w:val="621EA675"/>
    <w:rsid w:val="62372172"/>
    <w:rsid w:val="624A73A9"/>
    <w:rsid w:val="6253BE04"/>
    <w:rsid w:val="629567A2"/>
    <w:rsid w:val="62C2763E"/>
    <w:rsid w:val="62D3A43B"/>
    <w:rsid w:val="62F68F9B"/>
    <w:rsid w:val="62F9A677"/>
    <w:rsid w:val="637BFCB3"/>
    <w:rsid w:val="639137CC"/>
    <w:rsid w:val="6395BBDE"/>
    <w:rsid w:val="63A2BF7F"/>
    <w:rsid w:val="63D8892F"/>
    <w:rsid w:val="64143221"/>
    <w:rsid w:val="6453288D"/>
    <w:rsid w:val="648F642E"/>
    <w:rsid w:val="649C4784"/>
    <w:rsid w:val="64C5680A"/>
    <w:rsid w:val="64FD4AE1"/>
    <w:rsid w:val="654AB89A"/>
    <w:rsid w:val="65AE773F"/>
    <w:rsid w:val="6674B68C"/>
    <w:rsid w:val="6694ECD2"/>
    <w:rsid w:val="669F9B73"/>
    <w:rsid w:val="670849E9"/>
    <w:rsid w:val="678D2FC5"/>
    <w:rsid w:val="6795AC3B"/>
    <w:rsid w:val="6803BB83"/>
    <w:rsid w:val="6885D08E"/>
    <w:rsid w:val="68B781E9"/>
    <w:rsid w:val="68E4E31A"/>
    <w:rsid w:val="693604CF"/>
    <w:rsid w:val="696D2DDF"/>
    <w:rsid w:val="697675C6"/>
    <w:rsid w:val="69E9AAB8"/>
    <w:rsid w:val="69F78850"/>
    <w:rsid w:val="6ABB9E13"/>
    <w:rsid w:val="6B348190"/>
    <w:rsid w:val="6B8301EB"/>
    <w:rsid w:val="6BE76A50"/>
    <w:rsid w:val="6BF4FC57"/>
    <w:rsid w:val="6C2FC7B0"/>
    <w:rsid w:val="6CBAB491"/>
    <w:rsid w:val="6D05FD3F"/>
    <w:rsid w:val="6D3B449D"/>
    <w:rsid w:val="6D5F4BE6"/>
    <w:rsid w:val="6D626A0A"/>
    <w:rsid w:val="6D7586DA"/>
    <w:rsid w:val="6DAE4B44"/>
    <w:rsid w:val="6DE61773"/>
    <w:rsid w:val="6E07EE2C"/>
    <w:rsid w:val="6E23D0A9"/>
    <w:rsid w:val="6E4325D5"/>
    <w:rsid w:val="6E7F1D45"/>
    <w:rsid w:val="6E9B6A60"/>
    <w:rsid w:val="6F177AC6"/>
    <w:rsid w:val="6FA73F95"/>
    <w:rsid w:val="701EA9E8"/>
    <w:rsid w:val="70322B5D"/>
    <w:rsid w:val="7045F121"/>
    <w:rsid w:val="707B0212"/>
    <w:rsid w:val="707C9DBE"/>
    <w:rsid w:val="709F674A"/>
    <w:rsid w:val="7117077A"/>
    <w:rsid w:val="711E1FA2"/>
    <w:rsid w:val="7195721A"/>
    <w:rsid w:val="719D1F4C"/>
    <w:rsid w:val="721A6B4F"/>
    <w:rsid w:val="72359C1D"/>
    <w:rsid w:val="725B9FFD"/>
    <w:rsid w:val="72AB7F1F"/>
    <w:rsid w:val="72C4BC2D"/>
    <w:rsid w:val="72E2F964"/>
    <w:rsid w:val="72E8398E"/>
    <w:rsid w:val="73BE30EE"/>
    <w:rsid w:val="74102EED"/>
    <w:rsid w:val="743B69D2"/>
    <w:rsid w:val="743EE4E2"/>
    <w:rsid w:val="743F43B0"/>
    <w:rsid w:val="744E295D"/>
    <w:rsid w:val="74C62B6F"/>
    <w:rsid w:val="74ED2196"/>
    <w:rsid w:val="75D13148"/>
    <w:rsid w:val="76106977"/>
    <w:rsid w:val="761B99B3"/>
    <w:rsid w:val="764E1FFD"/>
    <w:rsid w:val="7675E6D3"/>
    <w:rsid w:val="768B622E"/>
    <w:rsid w:val="76BDF220"/>
    <w:rsid w:val="7704C6BC"/>
    <w:rsid w:val="77935B76"/>
    <w:rsid w:val="77F0A57E"/>
    <w:rsid w:val="78461414"/>
    <w:rsid w:val="785A8FCF"/>
    <w:rsid w:val="790EAA11"/>
    <w:rsid w:val="79228669"/>
    <w:rsid w:val="7965C3FE"/>
    <w:rsid w:val="799B2F18"/>
    <w:rsid w:val="79A29B4F"/>
    <w:rsid w:val="79E8DE0E"/>
    <w:rsid w:val="7A4D090B"/>
    <w:rsid w:val="7A6865EB"/>
    <w:rsid w:val="7B13C451"/>
    <w:rsid w:val="7B423718"/>
    <w:rsid w:val="7B61CCD4"/>
    <w:rsid w:val="7B7D3C5A"/>
    <w:rsid w:val="7BA0F4CA"/>
    <w:rsid w:val="7BA8B248"/>
    <w:rsid w:val="7BE05171"/>
    <w:rsid w:val="7BE3B0F5"/>
    <w:rsid w:val="7C0B6843"/>
    <w:rsid w:val="7C2AE774"/>
    <w:rsid w:val="7CE1C2E8"/>
    <w:rsid w:val="7D204E48"/>
    <w:rsid w:val="7D2D33BC"/>
    <w:rsid w:val="7D325533"/>
    <w:rsid w:val="7D3C3383"/>
    <w:rsid w:val="7DA35978"/>
    <w:rsid w:val="7E5B61DF"/>
    <w:rsid w:val="7EB6504B"/>
    <w:rsid w:val="7EB99CAB"/>
    <w:rsid w:val="7EEC4229"/>
    <w:rsid w:val="7F3A4A6C"/>
    <w:rsid w:val="7F7CD5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4A1F9F7"/>
  <w15:docId w15:val="{49D656FC-CD42-4379-83B7-37EF5C89B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F7E"/>
  </w:style>
  <w:style w:type="paragraph" w:styleId="Heading3">
    <w:name w:val="heading 3"/>
    <w:basedOn w:val="Normal"/>
    <w:next w:val="Normal"/>
    <w:link w:val="Heading3Char"/>
    <w:autoRedefine/>
    <w:qFormat/>
    <w:rsid w:val="00F725FB"/>
    <w:pPr>
      <w:keepNext/>
      <w:tabs>
        <w:tab w:val="left" w:pos="7920"/>
        <w:tab w:val="left" w:pos="9895"/>
      </w:tabs>
      <w:autoSpaceDE w:val="0"/>
      <w:autoSpaceDN w:val="0"/>
      <w:adjustRightInd w:val="0"/>
      <w:spacing w:after="0" w:line="240" w:lineRule="auto"/>
      <w:jc w:val="both"/>
      <w:outlineLvl w:val="2"/>
    </w:pPr>
    <w:rPr>
      <w:rFonts w:ascii="Book Antiqua" w:eastAsia="Times New Roman" w:hAnsi="Book Antiqua" w:cs="Arial"/>
      <w:bCs/>
      <w:sz w:val="24"/>
      <w:szCs w:val="24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ítulo 2.,Bullets,Encabezado borrador,Titulo de Fígura,TITULO A,DINFO_Materia,Bullet Level 2,Use Case List Paragraph,lp1,Number Bullets,Fundamentacion,Lista vistosa - Énfasis 11,Bulleted List,Lista media 2 - Énfasis 41,Párrafo numerado"/>
    <w:basedOn w:val="Normal"/>
    <w:link w:val="ListParagraphChar"/>
    <w:uiPriority w:val="34"/>
    <w:qFormat/>
    <w:rsid w:val="00D03F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0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B7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C2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20D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0D5F"/>
  </w:style>
  <w:style w:type="paragraph" w:styleId="Footer">
    <w:name w:val="footer"/>
    <w:basedOn w:val="Normal"/>
    <w:link w:val="FooterChar"/>
    <w:uiPriority w:val="99"/>
    <w:unhideWhenUsed/>
    <w:rsid w:val="00220D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0D5F"/>
  </w:style>
  <w:style w:type="paragraph" w:customStyle="1" w:styleId="Default">
    <w:name w:val="Default"/>
    <w:rsid w:val="000E6DB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character" w:customStyle="1" w:styleId="hps">
    <w:name w:val="hps"/>
    <w:basedOn w:val="DefaultParagraphFont"/>
    <w:rsid w:val="00660035"/>
  </w:style>
  <w:style w:type="character" w:styleId="CommentReference">
    <w:name w:val="annotation reference"/>
    <w:basedOn w:val="DefaultParagraphFont"/>
    <w:uiPriority w:val="99"/>
    <w:semiHidden/>
    <w:unhideWhenUsed/>
    <w:rsid w:val="005312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312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312F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12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12FB"/>
    <w:rPr>
      <w:b/>
      <w:bCs/>
      <w:sz w:val="20"/>
      <w:szCs w:val="20"/>
    </w:rPr>
  </w:style>
  <w:style w:type="paragraph" w:styleId="NoSpacing">
    <w:name w:val="No Spacing"/>
    <w:uiPriority w:val="1"/>
    <w:qFormat/>
    <w:rsid w:val="00A30CD5"/>
    <w:pPr>
      <w:spacing w:after="0" w:line="240" w:lineRule="auto"/>
    </w:pPr>
  </w:style>
  <w:style w:type="paragraph" w:customStyle="1" w:styleId="paragraph">
    <w:name w:val="paragraph"/>
    <w:basedOn w:val="Normal"/>
    <w:rsid w:val="00546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DefaultParagraphFont"/>
    <w:rsid w:val="005464AF"/>
  </w:style>
  <w:style w:type="table" w:customStyle="1" w:styleId="Tablaconcuadrcula5oscura-nfasis31">
    <w:name w:val="Tabla con cuadrícula 5 oscura - Énfasis 31"/>
    <w:basedOn w:val="TableNormal"/>
    <w:uiPriority w:val="50"/>
    <w:rsid w:val="005464A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customStyle="1" w:styleId="xmsonormal">
    <w:name w:val="x_msonormal"/>
    <w:basedOn w:val="Normal"/>
    <w:rsid w:val="006D66D7"/>
    <w:pPr>
      <w:spacing w:after="0" w:line="240" w:lineRule="auto"/>
    </w:pPr>
    <w:rPr>
      <w:rFonts w:ascii="Calibri" w:hAnsi="Calibri" w:cs="Calibri"/>
      <w:lang w:eastAsia="es-DO"/>
    </w:rPr>
  </w:style>
  <w:style w:type="character" w:customStyle="1" w:styleId="ListParagraphChar">
    <w:name w:val="List Paragraph Char"/>
    <w:aliases w:val="Título 2. Char,Bullets Char,Encabezado borrador Char,Titulo de Fígura Char,TITULO A Char,DINFO_Materia Char,Bullet Level 2 Char,Use Case List Paragraph Char,lp1 Char,Number Bullets Char,Fundamentacion Char,Bulleted List Char"/>
    <w:basedOn w:val="DefaultParagraphFont"/>
    <w:link w:val="ListParagraph"/>
    <w:uiPriority w:val="34"/>
    <w:qFormat/>
    <w:rsid w:val="004F789B"/>
  </w:style>
  <w:style w:type="paragraph" w:styleId="BodyText">
    <w:name w:val="Body Text"/>
    <w:basedOn w:val="Normal"/>
    <w:link w:val="BodyTextChar"/>
    <w:uiPriority w:val="1"/>
    <w:qFormat/>
    <w:rsid w:val="009A42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 w:eastAsia="es-ES" w:bidi="es-ES"/>
    </w:rPr>
  </w:style>
  <w:style w:type="character" w:customStyle="1" w:styleId="BodyTextChar">
    <w:name w:val="Body Text Char"/>
    <w:basedOn w:val="DefaultParagraphFont"/>
    <w:link w:val="BodyText"/>
    <w:uiPriority w:val="1"/>
    <w:rsid w:val="009A4235"/>
    <w:rPr>
      <w:rFonts w:ascii="Calibri" w:eastAsia="Calibri" w:hAnsi="Calibri" w:cs="Calibri"/>
      <w:lang w:val="es-ES" w:eastAsia="es-ES" w:bidi="es-ES"/>
    </w:rPr>
  </w:style>
  <w:style w:type="table" w:customStyle="1" w:styleId="Tablaconcuadrcula4-nfasis11">
    <w:name w:val="Tabla con cuadrícula 4 - Énfasis 11"/>
    <w:basedOn w:val="TableNormal"/>
    <w:uiPriority w:val="49"/>
    <w:rsid w:val="005C2508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laconcuadrcula5oscura1">
    <w:name w:val="Tabla con cuadrícula 5 oscura1"/>
    <w:basedOn w:val="TableNormal"/>
    <w:uiPriority w:val="50"/>
    <w:rsid w:val="005C250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Tabladecuadrcula41">
    <w:name w:val="Tabla de cuadrícula 41"/>
    <w:basedOn w:val="TableNormal"/>
    <w:uiPriority w:val="49"/>
    <w:rsid w:val="005C250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1clara1">
    <w:name w:val="Tabla con cuadrícula 1 clara1"/>
    <w:basedOn w:val="TableNormal"/>
    <w:uiPriority w:val="46"/>
    <w:rsid w:val="005C25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businesscardcompanyname">
    <w:name w:val="businesscardcompanyname"/>
    <w:basedOn w:val="DefaultParagraphFont"/>
    <w:rsid w:val="005C2508"/>
  </w:style>
  <w:style w:type="paragraph" w:customStyle="1" w:styleId="Body">
    <w:name w:val="Body"/>
    <w:rsid w:val="009472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s-D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4724D"/>
    <w:pPr>
      <w:spacing w:after="0" w:line="240" w:lineRule="auto"/>
    </w:pPr>
    <w:rPr>
      <w:rFonts w:eastAsia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4724D"/>
    <w:rPr>
      <w:rFonts w:eastAsia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4724D"/>
    <w:rPr>
      <w:vertAlign w:val="superscript"/>
    </w:rPr>
  </w:style>
  <w:style w:type="table" w:customStyle="1" w:styleId="Tabladelista4-nfasis11">
    <w:name w:val="Tabla de lista 4 - Énfasis 11"/>
    <w:basedOn w:val="TableNormal"/>
    <w:uiPriority w:val="49"/>
    <w:rsid w:val="00FE518C"/>
    <w:pPr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contentpasted0">
    <w:name w:val="contentpasted0"/>
    <w:basedOn w:val="DefaultParagraphFont"/>
    <w:rsid w:val="005D7AB0"/>
  </w:style>
  <w:style w:type="character" w:customStyle="1" w:styleId="Heading3Char">
    <w:name w:val="Heading 3 Char"/>
    <w:basedOn w:val="DefaultParagraphFont"/>
    <w:link w:val="Heading3"/>
    <w:rsid w:val="00F725FB"/>
    <w:rPr>
      <w:rFonts w:ascii="Book Antiqua" w:eastAsia="Times New Roman" w:hAnsi="Book Antiqua" w:cs="Arial"/>
      <w:bCs/>
      <w:sz w:val="24"/>
      <w:szCs w:val="24"/>
      <w:lang w:val="es-ES"/>
    </w:rPr>
  </w:style>
  <w:style w:type="paragraph" w:styleId="Revision">
    <w:name w:val="Revision"/>
    <w:hidden/>
    <w:uiPriority w:val="99"/>
    <w:semiHidden/>
    <w:rsid w:val="00CB0B5D"/>
    <w:pPr>
      <w:spacing w:after="0" w:line="240" w:lineRule="auto"/>
    </w:pPr>
  </w:style>
  <w:style w:type="character" w:customStyle="1" w:styleId="Style20">
    <w:name w:val="Style20"/>
    <w:basedOn w:val="DefaultParagraphFont"/>
    <w:uiPriority w:val="1"/>
    <w:rsid w:val="00BF08C7"/>
    <w:rPr>
      <w:rFonts w:ascii="Arial" w:hAnsi="Arial"/>
      <w:color w:val="auto"/>
      <w:sz w:val="20"/>
    </w:rPr>
  </w:style>
  <w:style w:type="table" w:styleId="GridTable5Dark-Accent1">
    <w:name w:val="Grid Table 5 Dark Accent 1"/>
    <w:basedOn w:val="TableNormal"/>
    <w:uiPriority w:val="50"/>
    <w:rsid w:val="008818B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856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DO"/>
    </w:rPr>
  </w:style>
  <w:style w:type="character" w:styleId="Strong">
    <w:name w:val="Strong"/>
    <w:basedOn w:val="DefaultParagraphFont"/>
    <w:uiPriority w:val="22"/>
    <w:qFormat/>
    <w:rsid w:val="00E67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9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9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92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06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46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316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25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274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4170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9935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8561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5660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2429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5319036">
                                                          <w:marLeft w:val="0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6085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5078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904989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52588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06224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49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2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20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499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21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578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696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005301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852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4695945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352918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41473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77946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0682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93789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32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035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1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54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0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18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1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7511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102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38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131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1485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950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183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0293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9775498">
                                                          <w:marLeft w:val="0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67108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304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96413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2849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63032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32683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817535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97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F7D1207808F0A42B011379BB3B66193" ma:contentTypeVersion="15" ma:contentTypeDescription="Crear nuevo documento." ma:contentTypeScope="" ma:versionID="75634c38eabef41c0f93c9e8c59ef225">
  <xsd:schema xmlns:xsd="http://www.w3.org/2001/XMLSchema" xmlns:xs="http://www.w3.org/2001/XMLSchema" xmlns:p="http://schemas.microsoft.com/office/2006/metadata/properties" xmlns:ns2="7f3bea77-485e-42ca-bb2c-4acc707450f0" xmlns:ns3="54333065-0696-4c12-85cc-ce57756e62b5" targetNamespace="http://schemas.microsoft.com/office/2006/metadata/properties" ma:root="true" ma:fieldsID="7fe382bca430fd62cb54244ecae6c826" ns2:_="" ns3:_="">
    <xsd:import namespace="7f3bea77-485e-42ca-bb2c-4acc707450f0"/>
    <xsd:import namespace="54333065-0696-4c12-85cc-ce57756e62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3bea77-485e-42ca-bb2c-4acc707450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e823bbae-0475-4f77-a65a-b521ad4efa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333065-0696-4c12-85cc-ce57756e62b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f84a324-f56c-438c-a5b4-be27cfa7cb87}" ma:internalName="TaxCatchAll" ma:showField="CatchAllData" ma:web="54333065-0696-4c12-85cc-ce57756e62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3bea77-485e-42ca-bb2c-4acc707450f0">
      <Terms xmlns="http://schemas.microsoft.com/office/infopath/2007/PartnerControls"/>
    </lcf76f155ced4ddcb4097134ff3c332f>
    <TaxCatchAll xmlns="54333065-0696-4c12-85cc-ce57756e62b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3D0542-D310-4E60-98E6-E52120ED5A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3bea77-485e-42ca-bb2c-4acc707450f0"/>
    <ds:schemaRef ds:uri="54333065-0696-4c12-85cc-ce57756e62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DE1FAD-4209-4E22-8B68-D0EC8B20B3C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8528CE5-49EB-45DC-A32A-63F4EDEAE3E4}">
  <ds:schemaRefs>
    <ds:schemaRef ds:uri="http://schemas.microsoft.com/office/2006/metadata/properties"/>
    <ds:schemaRef ds:uri="http://schemas.microsoft.com/office/infopath/2007/PartnerControls"/>
    <ds:schemaRef ds:uri="7f3bea77-485e-42ca-bb2c-4acc707450f0"/>
    <ds:schemaRef ds:uri="54333065-0696-4c12-85cc-ce57756e62b5"/>
  </ds:schemaRefs>
</ds:datastoreItem>
</file>

<file path=customXml/itemProps4.xml><?xml version="1.0" encoding="utf-8"?>
<ds:datastoreItem xmlns:ds="http://schemas.openxmlformats.org/officeDocument/2006/customXml" ds:itemID="{7AF22B5D-4955-4C12-86EA-184B282EA5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2424</Words>
  <Characters>14548</Characters>
  <Application>Microsoft Office Word</Application>
  <DocSecurity>0</DocSecurity>
  <Lines>692</Lines>
  <Paragraphs>287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Dirección General De Impuestos Internos</Company>
  <LinksUpToDate>false</LinksUpToDate>
  <CharactersWithSpaces>16685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Deymee Batista R</dc:creator>
  <cp:lastModifiedBy>Rafael Francisco Meriño Polanco</cp:lastModifiedBy>
  <cp:revision>2</cp:revision>
  <cp:lastPrinted>2026-02-25T13:52:00Z</cp:lastPrinted>
  <dcterms:created xsi:type="dcterms:W3CDTF">2026-08-21T14:54:00Z</dcterms:created>
  <dcterms:modified xsi:type="dcterms:W3CDTF">2026-08-21T14:54:00Z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0x0101003F7D1207808F0A42B011379BB3B66193</vt:lpwstr>
  </property>
  <property fmtid="{D5CDD505-2E9C-101B-9397-08002B2CF9AE}" pid="3" name="MediaServiceImageTags">
    <vt:lpwstr/>
  </property>
  <property fmtid="{D5CDD505-2E9C-101B-9397-08002B2CF9AE}" pid="4" name="MSIP_Label_f1569260-d318-460f-8019-ff0b9d94f919_Enabled">
    <vt:lpwstr>true</vt:lpwstr>
  </property>
  <property fmtid="{D5CDD505-2E9C-101B-9397-08002B2CF9AE}" pid="5" name="MSIP_Label_f1569260-d318-460f-8019-ff0b9d94f919_SetDate">
    <vt:lpwstr>2026-02-05T13:07:48Z</vt:lpwstr>
  </property>
  <property fmtid="{D5CDD505-2E9C-101B-9397-08002B2CF9AE}" pid="6" name="MSIP_Label_f1569260-d318-460f-8019-ff0b9d94f919_Method">
    <vt:lpwstr>Standard</vt:lpwstr>
  </property>
  <property fmtid="{D5CDD505-2E9C-101B-9397-08002B2CF9AE}" pid="7" name="MSIP_Label_f1569260-d318-460f-8019-ff0b9d94f919_Name">
    <vt:lpwstr>Publico</vt:lpwstr>
  </property>
  <property fmtid="{D5CDD505-2E9C-101B-9397-08002B2CF9AE}" pid="8" name="MSIP_Label_f1569260-d318-460f-8019-ff0b9d94f919_SiteId">
    <vt:lpwstr>7382d69d-fa15-4cc6-915a-518cd123e4a5</vt:lpwstr>
  </property>
  <property fmtid="{D5CDD505-2E9C-101B-9397-08002B2CF9AE}" pid="9" name="MSIP_Label_f1569260-d318-460f-8019-ff0b9d94f919_ActionId">
    <vt:lpwstr>fd29b724-7f7c-4cc2-a348-b880807c46b0</vt:lpwstr>
  </property>
  <property fmtid="{D5CDD505-2E9C-101B-9397-08002B2CF9AE}" pid="10" name="MSIP_Label_f1569260-d318-460f-8019-ff0b9d94f919_ContentBits">
    <vt:lpwstr>0</vt:lpwstr>
  </property>
  <property fmtid="{D5CDD505-2E9C-101B-9397-08002B2CF9AE}" pid="11" name="MSIP_Label_f1569260-d318-460f-8019-ff0b9d94f919_Tag">
    <vt:lpwstr>10, 3, 0, 1</vt:lpwstr>
  </property>
</Properties>
</file>