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0A6C985B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núm. </w:t>
      </w:r>
      <w:r w:rsidR="0019342C" w:rsidRPr="0019342C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SUPBANCO-DAF-CD-2026-0048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</w:t>
      </w:r>
      <w:r w:rsidR="0019342C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shd w:val="clear" w:color="auto" w:fill="FFFFFF"/>
          <w:lang w:val="es-DO" w:eastAsia="es-ES_tradnl"/>
        </w:rPr>
        <w:t>c</w:t>
      </w:r>
      <w:r w:rsidR="0019342C" w:rsidRPr="0019342C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shd w:val="clear" w:color="auto" w:fill="FFFFFF"/>
          <w:lang w:val="es-DO" w:eastAsia="es-ES_tradnl"/>
        </w:rPr>
        <w:t>ontratación del servicio de mantenimiento preventivo y correctivo por un período de 12 meses para vehículo Dong Feng de la Superintendencia de Bancos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</w:t>
      </w:r>
      <w:r w:rsidR="0019342C" w:rsidRPr="0019342C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shd w:val="clear" w:color="auto" w:fill="FFFFFF"/>
          <w:lang w:val="es-DO" w:eastAsia="es-ES_tradnl"/>
        </w:rPr>
        <w:t>Superintendencia de Bancos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9342C" w:rsidRDefault="00AF76B9" w:rsidP="001B68A7">
      <w:pPr>
        <w:spacing w:after="0" w:line="240" w:lineRule="auto"/>
        <w:jc w:val="both"/>
        <w:rPr>
          <w:rFonts w:ascii="Book Antiqua" w:hAnsi="Book Antiqua"/>
          <w:sz w:val="14"/>
          <w:szCs w:val="16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9342C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 w:val="16"/>
          <w:szCs w:val="18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9342C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 w:val="16"/>
          <w:szCs w:val="18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9342C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 w:val="14"/>
          <w:szCs w:val="16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8F630" w14:textId="77777777" w:rsidR="00613B2E" w:rsidRDefault="00613B2E" w:rsidP="00B34433">
      <w:pPr>
        <w:spacing w:after="0" w:line="240" w:lineRule="auto"/>
      </w:pPr>
      <w:r>
        <w:separator/>
      </w:r>
    </w:p>
  </w:endnote>
  <w:endnote w:type="continuationSeparator" w:id="0">
    <w:p w14:paraId="3801D16A" w14:textId="77777777" w:rsidR="00613B2E" w:rsidRDefault="00613B2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A4135" w14:textId="77777777" w:rsidR="00613B2E" w:rsidRDefault="00613B2E" w:rsidP="00B34433">
      <w:pPr>
        <w:spacing w:after="0" w:line="240" w:lineRule="auto"/>
      </w:pPr>
      <w:r>
        <w:separator/>
      </w:r>
    </w:p>
  </w:footnote>
  <w:footnote w:type="continuationSeparator" w:id="0">
    <w:p w14:paraId="35A74E45" w14:textId="77777777" w:rsidR="00613B2E" w:rsidRDefault="00613B2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9342C"/>
    <w:rsid w:val="001B68A7"/>
    <w:rsid w:val="001D1E52"/>
    <w:rsid w:val="002D65A6"/>
    <w:rsid w:val="00332F73"/>
    <w:rsid w:val="003D61C2"/>
    <w:rsid w:val="004121AE"/>
    <w:rsid w:val="004946EF"/>
    <w:rsid w:val="005F49C3"/>
    <w:rsid w:val="00613B2E"/>
    <w:rsid w:val="00661642"/>
    <w:rsid w:val="006D372F"/>
    <w:rsid w:val="00754651"/>
    <w:rsid w:val="007B1A29"/>
    <w:rsid w:val="007C69AE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EE130D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E191A4-4869-46F1-8A50-63A8FB467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2406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Jorge Santiago De la Cruz</cp:lastModifiedBy>
  <cp:revision>3</cp:revision>
  <dcterms:created xsi:type="dcterms:W3CDTF">2024-03-21T17:07:00Z</dcterms:created>
  <dcterms:modified xsi:type="dcterms:W3CDTF">2026-03-23T16:23:00Z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